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102534">
        <w:rPr>
          <w:sz w:val="28"/>
          <w:szCs w:val="28"/>
        </w:rPr>
        <w:t>8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102534">
        <w:rPr>
          <w:sz w:val="28"/>
          <w:szCs w:val="28"/>
        </w:rPr>
        <w:t>8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2F59C7">
      <w:pPr>
        <w:contextualSpacing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102534">
        <w:rPr>
          <w:sz w:val="28"/>
          <w:szCs w:val="28"/>
        </w:rPr>
        <w:t>ЗАО «</w:t>
      </w:r>
      <w:proofErr w:type="spellStart"/>
      <w:r w:rsidR="00102534">
        <w:rPr>
          <w:sz w:val="28"/>
          <w:szCs w:val="28"/>
        </w:rPr>
        <w:t>Донтехсвязь</w:t>
      </w:r>
      <w:proofErr w:type="spellEnd"/>
      <w:r w:rsidR="00102534">
        <w:rPr>
          <w:sz w:val="28"/>
          <w:szCs w:val="28"/>
        </w:rPr>
        <w:t>» (далее – Заявитель</w:t>
      </w:r>
      <w:r w:rsidR="00102534" w:rsidRPr="00B05FF9">
        <w:rPr>
          <w:sz w:val="28"/>
          <w:szCs w:val="28"/>
        </w:rPr>
        <w:t>;</w:t>
      </w:r>
      <w:r w:rsidR="00102534">
        <w:rPr>
          <w:sz w:val="28"/>
          <w:szCs w:val="28"/>
        </w:rPr>
        <w:t xml:space="preserve"> 344000, г. Ростов – на – Дону, ул. М. Горького, 23а)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FD5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102534">
        <w:rPr>
          <w:sz w:val="28"/>
          <w:szCs w:val="28"/>
        </w:rPr>
        <w:t>ЗАО «</w:t>
      </w:r>
      <w:proofErr w:type="spellStart"/>
      <w:r w:rsidR="00102534">
        <w:rPr>
          <w:sz w:val="28"/>
          <w:szCs w:val="28"/>
        </w:rPr>
        <w:t>Донтехсвязь</w:t>
      </w:r>
      <w:proofErr w:type="spellEnd"/>
      <w:r w:rsidR="00102534">
        <w:rPr>
          <w:sz w:val="28"/>
          <w:szCs w:val="28"/>
        </w:rPr>
        <w:t>»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</w:t>
      </w:r>
      <w:r w:rsidR="00102534">
        <w:rPr>
          <w:sz w:val="28"/>
          <w:szCs w:val="28"/>
        </w:rPr>
        <w:t>от 21.05.2013г. № 0750/13/838/РГЭС</w:t>
      </w:r>
      <w:r w:rsidR="00FD5A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Предметом Договора является технологическое присоединение </w:t>
      </w:r>
      <w:r w:rsidR="00102534">
        <w:rPr>
          <w:sz w:val="28"/>
          <w:szCs w:val="28"/>
        </w:rPr>
        <w:t>выносного концентратора связи</w:t>
      </w:r>
      <w:r>
        <w:rPr>
          <w:sz w:val="28"/>
          <w:szCs w:val="28"/>
        </w:rPr>
        <w:t>, расположенного по адресу</w:t>
      </w:r>
      <w:r w:rsidRPr="00B05FF9">
        <w:rPr>
          <w:sz w:val="28"/>
          <w:szCs w:val="28"/>
        </w:rPr>
        <w:t xml:space="preserve">: </w:t>
      </w:r>
      <w:r w:rsidR="00BF1203">
        <w:rPr>
          <w:sz w:val="28"/>
          <w:szCs w:val="28"/>
        </w:rPr>
        <w:t xml:space="preserve">г. Ростов – на – Дону, </w:t>
      </w:r>
      <w:r w:rsidR="00102534">
        <w:rPr>
          <w:sz w:val="28"/>
          <w:szCs w:val="28"/>
        </w:rPr>
        <w:t>ул. Курортная/3-я Круговая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  <w:proofErr w:type="gramEnd"/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  <w:proofErr w:type="gramEnd"/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</w:t>
      </w:r>
      <w:r w:rsidR="00102534">
        <w:rPr>
          <w:sz w:val="28"/>
          <w:szCs w:val="28"/>
        </w:rPr>
        <w:t>9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</w:t>
      </w:r>
      <w:r w:rsidRPr="00525ACC">
        <w:rPr>
          <w:sz w:val="28"/>
          <w:szCs w:val="28"/>
        </w:rPr>
        <w:lastRenderedPageBreak/>
        <w:t>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</w:t>
      </w:r>
      <w:r w:rsidRPr="001C6163">
        <w:rPr>
          <w:sz w:val="28"/>
          <w:szCs w:val="28"/>
        </w:rPr>
        <w:lastRenderedPageBreak/>
        <w:t>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p w:rsidR="00102534" w:rsidRDefault="00102534" w:rsidP="00102534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>
        <w:rPr>
          <w:sz w:val="28"/>
          <w:szCs w:val="28"/>
        </w:rPr>
        <w:t xml:space="preserve"> (в </w:t>
      </w:r>
      <w:proofErr w:type="gramStart"/>
      <w:r>
        <w:rPr>
          <w:sz w:val="28"/>
          <w:szCs w:val="28"/>
        </w:rPr>
        <w:t>редакции</w:t>
      </w:r>
      <w:proofErr w:type="gramEnd"/>
      <w:r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заявителей, в случае технологического присоединения к электрическим сетям классом напряжения до 20кВ включительно, не может превышать 6 месяцев.</w:t>
      </w:r>
    </w:p>
    <w:p w:rsidR="008C7B61" w:rsidRPr="00024B70" w:rsidRDefault="00024B70" w:rsidP="00024B70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lastRenderedPageBreak/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5D0872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осуществлении технологического присоединения к электрическим сетям  между </w:t>
      </w:r>
      <w:r w:rsidR="007E79E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заключен </w:t>
      </w:r>
      <w:r w:rsidR="00E3168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3168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02F5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02F58" w:rsidRDefault="00AA0888" w:rsidP="00E02F5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7E79E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срок до </w:t>
      </w:r>
      <w:r w:rsidR="00E3168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3168E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A0888" w:rsidRDefault="00E02F5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3"/>
      </w:r>
      <w:r w:rsidRPr="00D03EBE">
        <w:rPr>
          <w:color w:val="000000"/>
          <w:sz w:val="28"/>
          <w:szCs w:val="28"/>
        </w:rPr>
        <w:t>.</w:t>
      </w:r>
    </w:p>
    <w:p w:rsidR="00E3168E" w:rsidRDefault="00E3168E" w:rsidP="00E316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Договора сетевая организация взяла на себя обязательство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заявителя.</w:t>
      </w:r>
    </w:p>
    <w:p w:rsidR="00E3168E" w:rsidRDefault="00E3168E" w:rsidP="00E316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уведомление об исполнении технических условий заявителем было получено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="00EE143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E143C">
        <w:rPr>
          <w:sz w:val="28"/>
          <w:szCs w:val="28"/>
        </w:rPr>
        <w:t>08</w:t>
      </w:r>
      <w:r>
        <w:rPr>
          <w:sz w:val="28"/>
          <w:szCs w:val="28"/>
        </w:rPr>
        <w:t>.2013г.</w:t>
      </w:r>
    </w:p>
    <w:p w:rsidR="00E3168E" w:rsidRPr="00EE143C" w:rsidRDefault="00E3168E" w:rsidP="00EE143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нарушение условий Договора, осмотр электроустановок заявителя был произведен лишь </w:t>
      </w:r>
      <w:r w:rsidR="00EE143C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EE143C">
        <w:rPr>
          <w:sz w:val="28"/>
          <w:szCs w:val="28"/>
        </w:rPr>
        <w:t>3</w:t>
      </w:r>
      <w:r>
        <w:rPr>
          <w:sz w:val="28"/>
          <w:szCs w:val="28"/>
        </w:rPr>
        <w:t xml:space="preserve">.2014г. </w:t>
      </w:r>
    </w:p>
    <w:p w:rsidR="00E02F58" w:rsidRPr="00024B70" w:rsidRDefault="00E02F58" w:rsidP="00024B70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акта</w:t>
      </w:r>
      <w:proofErr w:type="gramEnd"/>
      <w:r>
        <w:rPr>
          <w:color w:val="000000"/>
          <w:sz w:val="28"/>
          <w:szCs w:val="28"/>
        </w:rPr>
        <w:t xml:space="preserve"> № </w:t>
      </w:r>
      <w:r w:rsidR="00024B70">
        <w:rPr>
          <w:color w:val="000000"/>
          <w:sz w:val="28"/>
          <w:szCs w:val="28"/>
        </w:rPr>
        <w:t>200</w:t>
      </w:r>
      <w:r w:rsidR="00EE143C">
        <w:rPr>
          <w:color w:val="000000"/>
          <w:sz w:val="28"/>
          <w:szCs w:val="28"/>
        </w:rPr>
        <w:t>124</w:t>
      </w:r>
      <w:r>
        <w:rPr>
          <w:color w:val="000000"/>
          <w:sz w:val="28"/>
          <w:szCs w:val="28"/>
        </w:rPr>
        <w:t xml:space="preserve"> </w:t>
      </w:r>
      <w:r w:rsidR="002F5AA9">
        <w:rPr>
          <w:color w:val="000000"/>
          <w:sz w:val="28"/>
          <w:szCs w:val="28"/>
        </w:rPr>
        <w:t>осмотр электроустановок заявителя был проведен</w:t>
      </w:r>
      <w:r w:rsidR="00902932">
        <w:rPr>
          <w:color w:val="000000"/>
          <w:sz w:val="28"/>
          <w:szCs w:val="28"/>
        </w:rPr>
        <w:t xml:space="preserve"> </w:t>
      </w:r>
      <w:r w:rsidR="002F5AA9">
        <w:rPr>
          <w:color w:val="000000"/>
          <w:sz w:val="28"/>
          <w:szCs w:val="28"/>
        </w:rPr>
        <w:t>представителями ОАО «</w:t>
      </w:r>
      <w:proofErr w:type="spellStart"/>
      <w:r w:rsidR="002F5AA9">
        <w:rPr>
          <w:color w:val="000000"/>
          <w:sz w:val="28"/>
          <w:szCs w:val="28"/>
        </w:rPr>
        <w:t>Донэенерго</w:t>
      </w:r>
      <w:proofErr w:type="spellEnd"/>
      <w:r w:rsidR="002F5AA9">
        <w:rPr>
          <w:color w:val="000000"/>
          <w:sz w:val="28"/>
          <w:szCs w:val="28"/>
        </w:rPr>
        <w:t xml:space="preserve">» </w:t>
      </w:r>
      <w:r w:rsidR="00024B70">
        <w:rPr>
          <w:color w:val="000000"/>
          <w:sz w:val="28"/>
          <w:szCs w:val="28"/>
        </w:rPr>
        <w:t>19.03</w:t>
      </w:r>
      <w:r w:rsidR="002F5AA9">
        <w:rPr>
          <w:color w:val="000000"/>
          <w:sz w:val="28"/>
          <w:szCs w:val="28"/>
        </w:rPr>
        <w:t>.2014г.,</w:t>
      </w:r>
      <w:r w:rsidR="008B57B6">
        <w:rPr>
          <w:color w:val="000000"/>
          <w:sz w:val="28"/>
          <w:szCs w:val="28"/>
        </w:rPr>
        <w:t xml:space="preserve"> т.е. многим позже даты технологического присоединения, определенной Договором и Правилами технологического присоединения,</w:t>
      </w:r>
      <w:r w:rsidR="002F5AA9">
        <w:rPr>
          <w:color w:val="000000"/>
          <w:sz w:val="28"/>
          <w:szCs w:val="28"/>
        </w:rPr>
        <w:t xml:space="preserve"> что также свидетельствует о нарушении </w:t>
      </w:r>
      <w:r w:rsidR="002F5AA9">
        <w:rPr>
          <w:sz w:val="28"/>
          <w:szCs w:val="28"/>
        </w:rPr>
        <w:t>ОАО «</w:t>
      </w:r>
      <w:proofErr w:type="spellStart"/>
      <w:r w:rsidR="002F5AA9">
        <w:rPr>
          <w:sz w:val="28"/>
          <w:szCs w:val="28"/>
        </w:rPr>
        <w:t>Донэнерго</w:t>
      </w:r>
      <w:proofErr w:type="spellEnd"/>
      <w:r w:rsidR="002F5AA9">
        <w:rPr>
          <w:sz w:val="28"/>
          <w:szCs w:val="28"/>
        </w:rPr>
        <w:t xml:space="preserve">» </w:t>
      </w:r>
      <w:r w:rsidR="008B57B6">
        <w:rPr>
          <w:sz w:val="28"/>
          <w:szCs w:val="28"/>
        </w:rPr>
        <w:t>сроков технологического присоединения</w:t>
      </w:r>
      <w:r w:rsidR="002F5AA9" w:rsidRPr="002F5AA9">
        <w:rPr>
          <w:sz w:val="28"/>
          <w:szCs w:val="28"/>
        </w:rPr>
        <w:t>.</w:t>
      </w:r>
    </w:p>
    <w:p w:rsidR="008B57B6" w:rsidRDefault="00315D2E" w:rsidP="008869A5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Вышеук</w:t>
      </w:r>
      <w:r w:rsidR="008B57B6">
        <w:rPr>
          <w:sz w:val="28"/>
          <w:szCs w:val="28"/>
        </w:rPr>
        <w:t>азанн</w:t>
      </w:r>
      <w:r>
        <w:rPr>
          <w:sz w:val="28"/>
          <w:szCs w:val="28"/>
        </w:rPr>
        <w:t>ым</w:t>
      </w:r>
      <w:r w:rsidR="008B57B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="008B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02932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02932">
        <w:rPr>
          <w:sz w:val="28"/>
          <w:szCs w:val="28"/>
        </w:rPr>
        <w:t>3</w:t>
      </w:r>
      <w:r>
        <w:rPr>
          <w:sz w:val="28"/>
          <w:szCs w:val="28"/>
        </w:rPr>
        <w:t xml:space="preserve">.2014г. </w:t>
      </w:r>
      <w:r w:rsidRPr="008869A5">
        <w:rPr>
          <w:sz w:val="28"/>
          <w:szCs w:val="28"/>
        </w:rPr>
        <w:t xml:space="preserve">№ </w:t>
      </w:r>
      <w:r w:rsidR="00902932">
        <w:rPr>
          <w:sz w:val="28"/>
          <w:szCs w:val="28"/>
        </w:rPr>
        <w:t>200122</w:t>
      </w:r>
      <w:r w:rsidRPr="008869A5">
        <w:rPr>
          <w:sz w:val="28"/>
          <w:szCs w:val="28"/>
        </w:rPr>
        <w:t xml:space="preserve"> установлено, что заявителем </w:t>
      </w:r>
      <w:r w:rsidR="002163B5" w:rsidRPr="00902932">
        <w:rPr>
          <w:i/>
          <w:sz w:val="28"/>
          <w:szCs w:val="28"/>
        </w:rPr>
        <w:t>«</w:t>
      </w:r>
      <w:r w:rsidR="00902932" w:rsidRPr="00902932">
        <w:rPr>
          <w:i/>
          <w:sz w:val="28"/>
          <w:szCs w:val="28"/>
        </w:rPr>
        <w:t>не представлена нормативно – техническая документация в соответствии с действующими нормами и правилами</w:t>
      </w:r>
      <w:r w:rsidR="002163B5" w:rsidRPr="00902932">
        <w:rPr>
          <w:i/>
          <w:sz w:val="28"/>
          <w:szCs w:val="28"/>
        </w:rPr>
        <w:t>».</w:t>
      </w:r>
    </w:p>
    <w:p w:rsidR="00130E70" w:rsidRPr="00BE6C8D" w:rsidRDefault="00130E70" w:rsidP="00130E7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огласно пункту 18 Правил технологического присоединения, мероприятия по технологическому присоединению включают в себя разработку заявителем проектной документации в границах его земельного участка согласно обязательствам, предусмотренным техническими условиями, </w:t>
      </w:r>
      <w:r w:rsidRPr="00BE6C8D">
        <w:rPr>
          <w:sz w:val="28"/>
          <w:szCs w:val="28"/>
          <w:u w:val="single"/>
        </w:rPr>
        <w:t>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>
        <w:rPr>
          <w:sz w:val="28"/>
          <w:szCs w:val="28"/>
        </w:rPr>
        <w:t>.</w:t>
      </w:r>
    </w:p>
    <w:p w:rsidR="00902932" w:rsidRPr="00902932" w:rsidRDefault="00D864F1" w:rsidP="0090293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действия не были выполнены заявителем.</w:t>
      </w:r>
    </w:p>
    <w:p w:rsidR="001C2606" w:rsidRDefault="00902932" w:rsidP="008869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8869A5">
        <w:rPr>
          <w:sz w:val="28"/>
          <w:szCs w:val="28"/>
        </w:rPr>
        <w:t xml:space="preserve">, по мнению Комиссии, </w:t>
      </w:r>
      <w:r>
        <w:rPr>
          <w:sz w:val="28"/>
          <w:szCs w:val="28"/>
        </w:rPr>
        <w:t>основания для выдачи предписания об устранении нарушения антимонопольного законодательства</w:t>
      </w:r>
      <w:r w:rsidR="00EE143C">
        <w:rPr>
          <w:sz w:val="28"/>
          <w:szCs w:val="28"/>
        </w:rPr>
        <w:t xml:space="preserve"> со стороны ОАО «</w:t>
      </w:r>
      <w:proofErr w:type="spellStart"/>
      <w:r w:rsidR="00EE143C">
        <w:rPr>
          <w:sz w:val="28"/>
          <w:szCs w:val="28"/>
        </w:rPr>
        <w:t>Донэнерго</w:t>
      </w:r>
      <w:proofErr w:type="spellEnd"/>
      <w:r w:rsidR="00EE143C">
        <w:rPr>
          <w:sz w:val="28"/>
          <w:szCs w:val="28"/>
        </w:rPr>
        <w:t xml:space="preserve">» </w:t>
      </w:r>
      <w:r>
        <w:rPr>
          <w:sz w:val="28"/>
          <w:szCs w:val="28"/>
        </w:rPr>
        <w:t>отсутствуют.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D864F1">
        <w:rPr>
          <w:sz w:val="28"/>
          <w:szCs w:val="28"/>
        </w:rPr>
        <w:t xml:space="preserve"> нарушив срок и порядок технологического присоединения </w:t>
      </w:r>
      <w:proofErr w:type="spellStart"/>
      <w:r w:rsidR="00D864F1">
        <w:rPr>
          <w:sz w:val="28"/>
          <w:szCs w:val="28"/>
        </w:rPr>
        <w:t>энергопринимающих</w:t>
      </w:r>
      <w:proofErr w:type="spellEnd"/>
      <w:r w:rsidR="00D864F1">
        <w:rPr>
          <w:sz w:val="28"/>
          <w:szCs w:val="28"/>
        </w:rPr>
        <w:t xml:space="preserve"> устройств заявителя</w:t>
      </w:r>
      <w:r w:rsidRPr="00D03EBE">
        <w:rPr>
          <w:sz w:val="28"/>
          <w:szCs w:val="28"/>
        </w:rPr>
        <w:t>, предусмотренны</w:t>
      </w:r>
      <w:r w:rsidR="00D864F1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</w:t>
      </w:r>
      <w:proofErr w:type="gramEnd"/>
      <w:r w:rsidRPr="002748F3">
        <w:rPr>
          <w:color w:val="000000"/>
          <w:sz w:val="28"/>
          <w:szCs w:val="28"/>
        </w:rPr>
        <w:t>) ущемление интересов других лиц.</w:t>
      </w:r>
    </w:p>
    <w:p w:rsidR="00AA0888" w:rsidRDefault="00AA0888" w:rsidP="002F59C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AA0888" w:rsidRPr="00DF2A16" w:rsidRDefault="00AA0888" w:rsidP="002F59C7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902932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2C357B">
        <w:rPr>
          <w:sz w:val="28"/>
          <w:szCs w:val="28"/>
        </w:rPr>
        <w:t>редписание об устранении нарушения антимонопольного законодательства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не выдавать.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4C47B7" w:rsidRDefault="00AA0888" w:rsidP="002F59C7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8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sectPr w:rsidR="004C47B7" w:rsidSect="00D20F70">
      <w:footerReference w:type="default" r:id="rId9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E7" w:rsidRDefault="00B266E7" w:rsidP="00AA0888">
      <w:r>
        <w:separator/>
      </w:r>
    </w:p>
  </w:endnote>
  <w:endnote w:type="continuationSeparator" w:id="0">
    <w:p w:rsidR="00B266E7" w:rsidRDefault="00B266E7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E7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E7" w:rsidRDefault="00B266E7" w:rsidP="00AA0888">
      <w:r>
        <w:separator/>
      </w:r>
    </w:p>
  </w:footnote>
  <w:footnote w:type="continuationSeparator" w:id="0">
    <w:p w:rsidR="00B266E7" w:rsidRDefault="00B266E7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024B70"/>
    <w:rsid w:val="00102534"/>
    <w:rsid w:val="001239F5"/>
    <w:rsid w:val="00130E70"/>
    <w:rsid w:val="001C2606"/>
    <w:rsid w:val="002163B5"/>
    <w:rsid w:val="00261376"/>
    <w:rsid w:val="002727C5"/>
    <w:rsid w:val="002C1521"/>
    <w:rsid w:val="002C357B"/>
    <w:rsid w:val="002F527F"/>
    <w:rsid w:val="002F59C7"/>
    <w:rsid w:val="002F5AA9"/>
    <w:rsid w:val="00315D2E"/>
    <w:rsid w:val="00366D8C"/>
    <w:rsid w:val="00370F9F"/>
    <w:rsid w:val="00455833"/>
    <w:rsid w:val="004C47B7"/>
    <w:rsid w:val="00551B52"/>
    <w:rsid w:val="005C62FC"/>
    <w:rsid w:val="005D0872"/>
    <w:rsid w:val="00602C2E"/>
    <w:rsid w:val="00685306"/>
    <w:rsid w:val="006E6095"/>
    <w:rsid w:val="006F700B"/>
    <w:rsid w:val="007E79EC"/>
    <w:rsid w:val="007F4597"/>
    <w:rsid w:val="008378B5"/>
    <w:rsid w:val="008451DE"/>
    <w:rsid w:val="008869A5"/>
    <w:rsid w:val="0089174D"/>
    <w:rsid w:val="008B57B6"/>
    <w:rsid w:val="008C7B61"/>
    <w:rsid w:val="00902932"/>
    <w:rsid w:val="009B7183"/>
    <w:rsid w:val="00AA0888"/>
    <w:rsid w:val="00AE2483"/>
    <w:rsid w:val="00B266E7"/>
    <w:rsid w:val="00BD3FC1"/>
    <w:rsid w:val="00BF1203"/>
    <w:rsid w:val="00D07A53"/>
    <w:rsid w:val="00D80127"/>
    <w:rsid w:val="00D864F1"/>
    <w:rsid w:val="00DA6498"/>
    <w:rsid w:val="00E02F58"/>
    <w:rsid w:val="00E14BCE"/>
    <w:rsid w:val="00E3168E"/>
    <w:rsid w:val="00EE143C"/>
    <w:rsid w:val="00F31D99"/>
    <w:rsid w:val="00F4663C"/>
    <w:rsid w:val="00F74AF5"/>
    <w:rsid w:val="00F77608"/>
    <w:rsid w:val="00FC0BAA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F630-506A-48E9-924C-3A6C3C47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25</cp:revision>
  <cp:lastPrinted>2014-07-16T07:25:00Z</cp:lastPrinted>
  <dcterms:created xsi:type="dcterms:W3CDTF">2014-07-14T07:24:00Z</dcterms:created>
  <dcterms:modified xsi:type="dcterms:W3CDTF">2014-07-16T07:25:00Z</dcterms:modified>
</cp:coreProperties>
</file>