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607" w:rsidRPr="00DF2A16" w:rsidRDefault="00424607" w:rsidP="00CC1A01">
      <w:pPr>
        <w:shd w:val="clear" w:color="auto" w:fill="FFFFFF"/>
        <w:jc w:val="center"/>
        <w:rPr>
          <w:bCs/>
          <w:spacing w:val="-5"/>
          <w:sz w:val="28"/>
          <w:szCs w:val="28"/>
        </w:rPr>
      </w:pPr>
    </w:p>
    <w:p w:rsidR="00424607" w:rsidRPr="00DF2A16" w:rsidRDefault="00424607" w:rsidP="00CC1A01">
      <w:pPr>
        <w:shd w:val="clear" w:color="auto" w:fill="FFFFFF"/>
        <w:jc w:val="center"/>
        <w:rPr>
          <w:bCs/>
          <w:spacing w:val="-5"/>
          <w:sz w:val="28"/>
          <w:szCs w:val="28"/>
        </w:rPr>
      </w:pPr>
    </w:p>
    <w:p w:rsidR="00424607" w:rsidRPr="00DF2A16" w:rsidRDefault="00424607" w:rsidP="00CC1A01">
      <w:pPr>
        <w:shd w:val="clear" w:color="auto" w:fill="FFFFFF"/>
        <w:jc w:val="center"/>
        <w:rPr>
          <w:bCs/>
          <w:spacing w:val="-5"/>
          <w:sz w:val="28"/>
          <w:szCs w:val="28"/>
        </w:rPr>
      </w:pPr>
    </w:p>
    <w:p w:rsidR="00424607" w:rsidRPr="00DF2A16" w:rsidRDefault="00424607" w:rsidP="00CC1A01">
      <w:pPr>
        <w:shd w:val="clear" w:color="auto" w:fill="FFFFFF"/>
        <w:jc w:val="center"/>
        <w:rPr>
          <w:bCs/>
          <w:spacing w:val="-5"/>
          <w:sz w:val="28"/>
          <w:szCs w:val="28"/>
        </w:rPr>
      </w:pPr>
    </w:p>
    <w:p w:rsidR="00424607" w:rsidRPr="00DF2A16" w:rsidRDefault="00424607" w:rsidP="00CC1A01">
      <w:pPr>
        <w:shd w:val="clear" w:color="auto" w:fill="FFFFFF"/>
        <w:jc w:val="center"/>
        <w:rPr>
          <w:bCs/>
          <w:spacing w:val="-5"/>
          <w:sz w:val="28"/>
          <w:szCs w:val="28"/>
        </w:rPr>
      </w:pPr>
    </w:p>
    <w:p w:rsidR="00424607" w:rsidRPr="00DF2A16" w:rsidRDefault="00424607" w:rsidP="00CC1A01">
      <w:pPr>
        <w:shd w:val="clear" w:color="auto" w:fill="FFFFFF"/>
        <w:jc w:val="center"/>
        <w:rPr>
          <w:bCs/>
          <w:spacing w:val="-5"/>
          <w:sz w:val="28"/>
          <w:szCs w:val="28"/>
        </w:rPr>
      </w:pPr>
    </w:p>
    <w:p w:rsidR="00424607" w:rsidRPr="00DF2A16" w:rsidRDefault="00424607" w:rsidP="00CC1A01">
      <w:pPr>
        <w:shd w:val="clear" w:color="auto" w:fill="FFFFFF"/>
        <w:jc w:val="center"/>
        <w:rPr>
          <w:bCs/>
          <w:spacing w:val="-5"/>
          <w:sz w:val="28"/>
          <w:szCs w:val="28"/>
        </w:rPr>
      </w:pPr>
    </w:p>
    <w:p w:rsidR="00424607" w:rsidRPr="00DF2A16" w:rsidRDefault="00424607" w:rsidP="00CC1A01">
      <w:pPr>
        <w:shd w:val="clear" w:color="auto" w:fill="FFFFFF"/>
        <w:jc w:val="center"/>
        <w:rPr>
          <w:bCs/>
          <w:spacing w:val="-5"/>
          <w:sz w:val="28"/>
          <w:szCs w:val="28"/>
        </w:rPr>
      </w:pPr>
    </w:p>
    <w:p w:rsidR="00424607" w:rsidRPr="00DF2A16" w:rsidRDefault="00424607" w:rsidP="00CC1A01">
      <w:pPr>
        <w:shd w:val="clear" w:color="auto" w:fill="FFFFFF"/>
        <w:jc w:val="center"/>
        <w:rPr>
          <w:bCs/>
          <w:spacing w:val="-5"/>
          <w:sz w:val="28"/>
          <w:szCs w:val="28"/>
        </w:rPr>
      </w:pPr>
    </w:p>
    <w:p w:rsidR="009B5999" w:rsidRDefault="009B5999" w:rsidP="00CC1A01">
      <w:pPr>
        <w:shd w:val="clear" w:color="auto" w:fill="FFFFFF"/>
        <w:jc w:val="center"/>
        <w:rPr>
          <w:bCs/>
          <w:spacing w:val="-5"/>
          <w:sz w:val="28"/>
          <w:szCs w:val="28"/>
        </w:rPr>
      </w:pPr>
    </w:p>
    <w:p w:rsidR="00CB2BC3" w:rsidRDefault="00CB2BC3" w:rsidP="00CC1A01">
      <w:pPr>
        <w:shd w:val="clear" w:color="auto" w:fill="FFFFFF"/>
        <w:jc w:val="center"/>
        <w:rPr>
          <w:bCs/>
          <w:spacing w:val="-5"/>
          <w:sz w:val="28"/>
          <w:szCs w:val="28"/>
        </w:rPr>
      </w:pPr>
    </w:p>
    <w:p w:rsidR="00CB2BC3" w:rsidRDefault="00CB2BC3" w:rsidP="00CC1A01">
      <w:pPr>
        <w:shd w:val="clear" w:color="auto" w:fill="FFFFFF"/>
        <w:jc w:val="center"/>
        <w:rPr>
          <w:bCs/>
          <w:spacing w:val="-5"/>
          <w:sz w:val="28"/>
          <w:szCs w:val="28"/>
        </w:rPr>
      </w:pPr>
    </w:p>
    <w:p w:rsidR="00CB2BC3" w:rsidRDefault="00CB2BC3" w:rsidP="00CC1A01">
      <w:pPr>
        <w:shd w:val="clear" w:color="auto" w:fill="FFFFFF"/>
        <w:jc w:val="center"/>
        <w:rPr>
          <w:bCs/>
          <w:spacing w:val="-5"/>
          <w:sz w:val="28"/>
          <w:szCs w:val="28"/>
        </w:rPr>
      </w:pPr>
    </w:p>
    <w:p w:rsidR="00E5182C" w:rsidRDefault="00E5182C" w:rsidP="00CC1A01">
      <w:pPr>
        <w:shd w:val="clear" w:color="auto" w:fill="FFFFFF"/>
        <w:jc w:val="center"/>
        <w:rPr>
          <w:bCs/>
          <w:spacing w:val="-5"/>
          <w:sz w:val="28"/>
          <w:szCs w:val="28"/>
        </w:rPr>
      </w:pPr>
    </w:p>
    <w:p w:rsidR="002162E5" w:rsidRDefault="002162E5" w:rsidP="00CC1A01">
      <w:pPr>
        <w:shd w:val="clear" w:color="auto" w:fill="FFFFFF"/>
        <w:jc w:val="center"/>
        <w:rPr>
          <w:bCs/>
          <w:spacing w:val="-5"/>
          <w:sz w:val="28"/>
          <w:szCs w:val="28"/>
        </w:rPr>
      </w:pPr>
    </w:p>
    <w:p w:rsidR="002162E5" w:rsidRDefault="002162E5" w:rsidP="00CC1A01">
      <w:pPr>
        <w:shd w:val="clear" w:color="auto" w:fill="FFFFFF"/>
        <w:jc w:val="center"/>
        <w:rPr>
          <w:bCs/>
          <w:spacing w:val="-5"/>
          <w:sz w:val="28"/>
          <w:szCs w:val="28"/>
        </w:rPr>
      </w:pPr>
    </w:p>
    <w:p w:rsidR="002162E5" w:rsidRDefault="002162E5" w:rsidP="00CC1A01">
      <w:pPr>
        <w:shd w:val="clear" w:color="auto" w:fill="FFFFFF"/>
        <w:jc w:val="center"/>
        <w:rPr>
          <w:bCs/>
          <w:spacing w:val="-5"/>
          <w:sz w:val="28"/>
          <w:szCs w:val="28"/>
        </w:rPr>
      </w:pPr>
    </w:p>
    <w:p w:rsidR="002162E5" w:rsidRDefault="002162E5" w:rsidP="00CC1A01">
      <w:pPr>
        <w:shd w:val="clear" w:color="auto" w:fill="FFFFFF"/>
        <w:jc w:val="center"/>
        <w:rPr>
          <w:bCs/>
          <w:spacing w:val="-5"/>
          <w:sz w:val="28"/>
          <w:szCs w:val="28"/>
        </w:rPr>
      </w:pPr>
    </w:p>
    <w:p w:rsidR="002162E5" w:rsidRDefault="002162E5" w:rsidP="00CC1A01">
      <w:pPr>
        <w:shd w:val="clear" w:color="auto" w:fill="FFFFFF"/>
        <w:jc w:val="center"/>
        <w:rPr>
          <w:bCs/>
          <w:spacing w:val="-5"/>
          <w:sz w:val="28"/>
          <w:szCs w:val="28"/>
        </w:rPr>
      </w:pPr>
    </w:p>
    <w:p w:rsidR="003B2070" w:rsidRPr="00DF2A16" w:rsidRDefault="003B2070" w:rsidP="003123FE">
      <w:pPr>
        <w:contextualSpacing/>
        <w:jc w:val="center"/>
        <w:rPr>
          <w:sz w:val="28"/>
          <w:szCs w:val="28"/>
        </w:rPr>
      </w:pPr>
      <w:r w:rsidRPr="00DF2A16">
        <w:rPr>
          <w:sz w:val="28"/>
          <w:szCs w:val="28"/>
        </w:rPr>
        <w:t>РЕШЕНИЕ</w:t>
      </w:r>
      <w:r w:rsidR="001E683F" w:rsidRPr="00DF2A16">
        <w:rPr>
          <w:rStyle w:val="a9"/>
          <w:sz w:val="28"/>
          <w:szCs w:val="28"/>
        </w:rPr>
        <w:footnoteReference w:id="1"/>
      </w:r>
    </w:p>
    <w:p w:rsidR="003B2070" w:rsidRPr="00DF2A16" w:rsidRDefault="003B2070" w:rsidP="00CC1A01">
      <w:pPr>
        <w:contextualSpacing/>
        <w:jc w:val="center"/>
        <w:rPr>
          <w:sz w:val="28"/>
          <w:szCs w:val="28"/>
        </w:rPr>
      </w:pPr>
    </w:p>
    <w:p w:rsidR="005F2262" w:rsidRPr="00DF2A16" w:rsidRDefault="001C6271" w:rsidP="00CC1A01">
      <w:pPr>
        <w:contextualSpacing/>
        <w:jc w:val="right"/>
        <w:rPr>
          <w:sz w:val="28"/>
          <w:szCs w:val="28"/>
        </w:rPr>
      </w:pPr>
      <w:r>
        <w:rPr>
          <w:sz w:val="28"/>
          <w:szCs w:val="28"/>
        </w:rPr>
        <w:t xml:space="preserve">    </w:t>
      </w:r>
      <w:r w:rsidR="005F2262" w:rsidRPr="00DF2A16">
        <w:rPr>
          <w:sz w:val="28"/>
          <w:szCs w:val="28"/>
        </w:rPr>
        <w:t>г.</w:t>
      </w:r>
      <w:r w:rsidR="0068635E">
        <w:rPr>
          <w:sz w:val="28"/>
          <w:szCs w:val="28"/>
        </w:rPr>
        <w:t xml:space="preserve"> </w:t>
      </w:r>
      <w:r w:rsidR="005F2262" w:rsidRPr="00DF2A16">
        <w:rPr>
          <w:sz w:val="28"/>
          <w:szCs w:val="28"/>
        </w:rPr>
        <w:t>Ростов-на-Дону</w:t>
      </w:r>
    </w:p>
    <w:p w:rsidR="005F2262" w:rsidRPr="00DF2A16" w:rsidRDefault="005F2262" w:rsidP="00CC1A01">
      <w:pPr>
        <w:contextualSpacing/>
        <w:rPr>
          <w:sz w:val="28"/>
          <w:szCs w:val="28"/>
        </w:rPr>
      </w:pPr>
      <w:r w:rsidRPr="00DF2A16">
        <w:rPr>
          <w:sz w:val="28"/>
          <w:szCs w:val="28"/>
        </w:rPr>
        <w:t xml:space="preserve">Резолютивная часть решения оглашена </w:t>
      </w:r>
      <w:r w:rsidR="008C7CC1">
        <w:rPr>
          <w:sz w:val="28"/>
          <w:szCs w:val="28"/>
        </w:rPr>
        <w:t>28</w:t>
      </w:r>
      <w:r w:rsidRPr="00DF2A16">
        <w:rPr>
          <w:sz w:val="28"/>
          <w:szCs w:val="28"/>
        </w:rPr>
        <w:t>.</w:t>
      </w:r>
      <w:r w:rsidR="008C7CC1">
        <w:rPr>
          <w:sz w:val="28"/>
          <w:szCs w:val="28"/>
        </w:rPr>
        <w:t>05</w:t>
      </w:r>
      <w:r w:rsidRPr="00DF2A16">
        <w:rPr>
          <w:sz w:val="28"/>
          <w:szCs w:val="28"/>
        </w:rPr>
        <w:t>.201</w:t>
      </w:r>
      <w:r w:rsidR="002F36DF">
        <w:rPr>
          <w:sz w:val="28"/>
          <w:szCs w:val="28"/>
        </w:rPr>
        <w:t>4</w:t>
      </w:r>
      <w:r w:rsidRPr="00DF2A16">
        <w:rPr>
          <w:sz w:val="28"/>
          <w:szCs w:val="28"/>
        </w:rPr>
        <w:t>г.</w:t>
      </w:r>
    </w:p>
    <w:p w:rsidR="005F2262" w:rsidRPr="00DF2A16" w:rsidRDefault="005F2262" w:rsidP="00CC1A01">
      <w:pPr>
        <w:contextualSpacing/>
        <w:rPr>
          <w:sz w:val="28"/>
          <w:szCs w:val="28"/>
        </w:rPr>
      </w:pPr>
      <w:r w:rsidRPr="00DF2A16">
        <w:rPr>
          <w:sz w:val="28"/>
          <w:szCs w:val="28"/>
        </w:rPr>
        <w:t xml:space="preserve">В полном объеме решение изготовлено </w:t>
      </w:r>
      <w:r w:rsidR="008C72F2">
        <w:rPr>
          <w:sz w:val="28"/>
          <w:szCs w:val="28"/>
        </w:rPr>
        <w:t>29</w:t>
      </w:r>
      <w:r w:rsidR="00DC5F56">
        <w:rPr>
          <w:sz w:val="28"/>
          <w:szCs w:val="28"/>
        </w:rPr>
        <w:t>.</w:t>
      </w:r>
      <w:r w:rsidR="008C7CC1">
        <w:rPr>
          <w:sz w:val="28"/>
          <w:szCs w:val="28"/>
        </w:rPr>
        <w:t>05</w:t>
      </w:r>
      <w:r w:rsidRPr="00DF2A16">
        <w:rPr>
          <w:sz w:val="28"/>
          <w:szCs w:val="28"/>
        </w:rPr>
        <w:t>.201</w:t>
      </w:r>
      <w:r w:rsidR="00CA3F8F">
        <w:rPr>
          <w:sz w:val="28"/>
          <w:szCs w:val="28"/>
        </w:rPr>
        <w:t>4</w:t>
      </w:r>
      <w:r w:rsidRPr="00DF2A16">
        <w:rPr>
          <w:sz w:val="28"/>
          <w:szCs w:val="28"/>
        </w:rPr>
        <w:t>г.</w:t>
      </w:r>
    </w:p>
    <w:p w:rsidR="003B2070" w:rsidRPr="00DF2A16" w:rsidRDefault="003B2070" w:rsidP="00CC1A01">
      <w:pPr>
        <w:contextualSpacing/>
        <w:jc w:val="center"/>
        <w:rPr>
          <w:sz w:val="28"/>
          <w:szCs w:val="28"/>
        </w:rPr>
      </w:pPr>
    </w:p>
    <w:p w:rsidR="00BB6063" w:rsidRPr="00BB28E3" w:rsidRDefault="00BB6063" w:rsidP="003264A8">
      <w:pPr>
        <w:ind w:firstLine="567"/>
        <w:contextualSpacing/>
        <w:jc w:val="both"/>
        <w:rPr>
          <w:sz w:val="28"/>
          <w:szCs w:val="28"/>
        </w:rPr>
      </w:pPr>
      <w:r w:rsidRPr="00BB28E3">
        <w:rPr>
          <w:sz w:val="28"/>
          <w:szCs w:val="28"/>
        </w:rPr>
        <w:t xml:space="preserve">Комиссия Управления Федеральной антимонопольной службы по Ростовской области (далее  – </w:t>
      </w:r>
      <w:r w:rsidRPr="00395024">
        <w:rPr>
          <w:b/>
          <w:sz w:val="28"/>
          <w:szCs w:val="28"/>
        </w:rPr>
        <w:t>Ростовское УФАС России</w:t>
      </w:r>
      <w:r w:rsidRPr="00BB28E3">
        <w:rPr>
          <w:sz w:val="28"/>
          <w:szCs w:val="28"/>
        </w:rPr>
        <w:t>) по рассмотрению дела о нарушении антимонопольного законодательства в составе:</w:t>
      </w:r>
    </w:p>
    <w:p w:rsidR="00BF77A3" w:rsidRPr="00BB28E3" w:rsidRDefault="00BF77A3" w:rsidP="003123FE">
      <w:pPr>
        <w:ind w:left="3261" w:hanging="3261"/>
        <w:contextualSpacing/>
        <w:jc w:val="both"/>
        <w:rPr>
          <w:sz w:val="28"/>
          <w:szCs w:val="28"/>
        </w:rPr>
      </w:pPr>
      <w:r w:rsidRPr="00BB28E3">
        <w:rPr>
          <w:sz w:val="28"/>
          <w:szCs w:val="28"/>
        </w:rPr>
        <w:t>Председатель Комиссии:</w:t>
      </w:r>
      <w:r w:rsidRPr="00BB28E3">
        <w:rPr>
          <w:sz w:val="28"/>
          <w:szCs w:val="28"/>
        </w:rPr>
        <w:tab/>
        <w:t>Батурин С.В. –  заместитель руководителя управления – начальник отдела информационно-аналитического и взаимодействия с полномочным представителем Президента РФ;</w:t>
      </w:r>
    </w:p>
    <w:p w:rsidR="00BF77A3" w:rsidRDefault="00BF77A3" w:rsidP="003123FE">
      <w:pPr>
        <w:ind w:left="3261" w:hanging="3261"/>
        <w:contextualSpacing/>
        <w:jc w:val="both"/>
        <w:rPr>
          <w:sz w:val="28"/>
          <w:szCs w:val="28"/>
        </w:rPr>
      </w:pPr>
      <w:r w:rsidRPr="00BB28E3">
        <w:rPr>
          <w:sz w:val="28"/>
          <w:szCs w:val="28"/>
        </w:rPr>
        <w:t>Члены Комиссии:</w:t>
      </w:r>
      <w:r w:rsidRPr="00BB28E3">
        <w:rPr>
          <w:sz w:val="28"/>
          <w:szCs w:val="28"/>
        </w:rPr>
        <w:tab/>
      </w:r>
      <w:r>
        <w:rPr>
          <w:sz w:val="28"/>
          <w:szCs w:val="28"/>
        </w:rPr>
        <w:t xml:space="preserve">Бубельцова О.С. – начальник отдела </w:t>
      </w:r>
      <w:proofErr w:type="gramStart"/>
      <w:r w:rsidRPr="00BB28E3">
        <w:rPr>
          <w:sz w:val="28"/>
          <w:szCs w:val="28"/>
        </w:rPr>
        <w:t>контроля</w:t>
      </w:r>
      <w:r>
        <w:rPr>
          <w:sz w:val="28"/>
          <w:szCs w:val="28"/>
        </w:rPr>
        <w:t xml:space="preserve"> </w:t>
      </w:r>
      <w:r w:rsidRPr="00BB28E3">
        <w:rPr>
          <w:sz w:val="28"/>
          <w:szCs w:val="28"/>
        </w:rPr>
        <w:t>за</w:t>
      </w:r>
      <w:proofErr w:type="gramEnd"/>
      <w:r w:rsidRPr="00BB28E3">
        <w:rPr>
          <w:sz w:val="28"/>
          <w:szCs w:val="28"/>
        </w:rPr>
        <w:t xml:space="preserve"> соблюдением</w:t>
      </w:r>
      <w:r>
        <w:rPr>
          <w:sz w:val="28"/>
          <w:szCs w:val="28"/>
        </w:rPr>
        <w:t xml:space="preserve"> </w:t>
      </w:r>
      <w:r w:rsidRPr="00BB28E3">
        <w:rPr>
          <w:sz w:val="28"/>
          <w:szCs w:val="28"/>
        </w:rPr>
        <w:t>антимонопольного законодательства;</w:t>
      </w:r>
    </w:p>
    <w:p w:rsidR="00BF77A3" w:rsidRPr="00BB28E3" w:rsidRDefault="008C7CC1" w:rsidP="003123FE">
      <w:pPr>
        <w:ind w:left="3261"/>
        <w:contextualSpacing/>
        <w:jc w:val="both"/>
        <w:rPr>
          <w:sz w:val="28"/>
          <w:szCs w:val="28"/>
        </w:rPr>
      </w:pPr>
      <w:r>
        <w:rPr>
          <w:sz w:val="28"/>
          <w:szCs w:val="28"/>
        </w:rPr>
        <w:t>Роенко Е.Л</w:t>
      </w:r>
      <w:r w:rsidR="00BF77A3" w:rsidRPr="00BB28E3">
        <w:rPr>
          <w:sz w:val="28"/>
          <w:szCs w:val="28"/>
        </w:rPr>
        <w:t>. –</w:t>
      </w:r>
      <w:r w:rsidR="00CC3037">
        <w:rPr>
          <w:sz w:val="28"/>
          <w:szCs w:val="28"/>
        </w:rPr>
        <w:t xml:space="preserve"> специалист 3 разряда </w:t>
      </w:r>
      <w:r w:rsidR="00BF77A3" w:rsidRPr="00BB28E3">
        <w:rPr>
          <w:sz w:val="28"/>
          <w:szCs w:val="28"/>
        </w:rPr>
        <w:t xml:space="preserve">отдела </w:t>
      </w:r>
      <w:proofErr w:type="gramStart"/>
      <w:r w:rsidR="00BF77A3" w:rsidRPr="00BB28E3">
        <w:rPr>
          <w:sz w:val="28"/>
          <w:szCs w:val="28"/>
        </w:rPr>
        <w:t>контроля за</w:t>
      </w:r>
      <w:proofErr w:type="gramEnd"/>
      <w:r w:rsidR="00BF77A3" w:rsidRPr="00BB28E3">
        <w:rPr>
          <w:sz w:val="28"/>
          <w:szCs w:val="28"/>
        </w:rPr>
        <w:t xml:space="preserve"> соблюдением антимонопольного законодательства,</w:t>
      </w:r>
    </w:p>
    <w:p w:rsidR="003123FE" w:rsidRDefault="00AF59E5" w:rsidP="00BB6063">
      <w:pPr>
        <w:contextualSpacing/>
        <w:jc w:val="both"/>
        <w:rPr>
          <w:sz w:val="28"/>
          <w:szCs w:val="28"/>
        </w:rPr>
      </w:pPr>
      <w:proofErr w:type="gramStart"/>
      <w:r w:rsidRPr="00DF2A16">
        <w:rPr>
          <w:sz w:val="28"/>
          <w:szCs w:val="28"/>
        </w:rPr>
        <w:t>(далее – Комиссия)</w:t>
      </w:r>
      <w:r w:rsidR="0068635E">
        <w:rPr>
          <w:sz w:val="28"/>
          <w:szCs w:val="28"/>
        </w:rPr>
        <w:t xml:space="preserve"> </w:t>
      </w:r>
      <w:r w:rsidR="00A141C7" w:rsidRPr="00DF2A16">
        <w:rPr>
          <w:sz w:val="28"/>
          <w:szCs w:val="28"/>
        </w:rPr>
        <w:t>рассмотрев дел</w:t>
      </w:r>
      <w:r w:rsidR="00B56BAC" w:rsidRPr="00DF2A16">
        <w:rPr>
          <w:sz w:val="28"/>
          <w:szCs w:val="28"/>
        </w:rPr>
        <w:t>о</w:t>
      </w:r>
      <w:r w:rsidR="00B03315" w:rsidRPr="00DF2A16">
        <w:rPr>
          <w:sz w:val="28"/>
          <w:szCs w:val="28"/>
        </w:rPr>
        <w:t xml:space="preserve"> №</w:t>
      </w:r>
      <w:r w:rsidR="00CC3037">
        <w:rPr>
          <w:sz w:val="28"/>
          <w:szCs w:val="28"/>
        </w:rPr>
        <w:t>494/</w:t>
      </w:r>
      <w:r w:rsidR="002D5562" w:rsidRPr="00DF2A16">
        <w:rPr>
          <w:sz w:val="28"/>
          <w:szCs w:val="28"/>
        </w:rPr>
        <w:t>02</w:t>
      </w:r>
      <w:r w:rsidR="00A141C7" w:rsidRPr="00DF2A16">
        <w:rPr>
          <w:sz w:val="28"/>
          <w:szCs w:val="28"/>
        </w:rPr>
        <w:t xml:space="preserve"> от </w:t>
      </w:r>
      <w:r w:rsidR="00CC3037">
        <w:rPr>
          <w:sz w:val="28"/>
          <w:szCs w:val="28"/>
        </w:rPr>
        <w:t>14</w:t>
      </w:r>
      <w:r w:rsidR="00A141C7" w:rsidRPr="00DF2A16">
        <w:rPr>
          <w:sz w:val="28"/>
          <w:szCs w:val="28"/>
        </w:rPr>
        <w:t>.</w:t>
      </w:r>
      <w:r w:rsidR="00CC3037">
        <w:rPr>
          <w:sz w:val="28"/>
          <w:szCs w:val="28"/>
        </w:rPr>
        <w:t>03</w:t>
      </w:r>
      <w:r w:rsidR="00A141C7" w:rsidRPr="00DF2A16">
        <w:rPr>
          <w:sz w:val="28"/>
          <w:szCs w:val="28"/>
        </w:rPr>
        <w:t>.20</w:t>
      </w:r>
      <w:r w:rsidR="00923022" w:rsidRPr="00DF2A16">
        <w:rPr>
          <w:sz w:val="28"/>
          <w:szCs w:val="28"/>
        </w:rPr>
        <w:t>1</w:t>
      </w:r>
      <w:r w:rsidR="00CC3037">
        <w:rPr>
          <w:sz w:val="28"/>
          <w:szCs w:val="28"/>
        </w:rPr>
        <w:t>4</w:t>
      </w:r>
      <w:r w:rsidR="003B2070" w:rsidRPr="00DF2A16">
        <w:rPr>
          <w:sz w:val="28"/>
          <w:szCs w:val="28"/>
        </w:rPr>
        <w:t>г</w:t>
      </w:r>
      <w:r w:rsidR="0010794C" w:rsidRPr="00DF2A16">
        <w:rPr>
          <w:sz w:val="28"/>
          <w:szCs w:val="28"/>
        </w:rPr>
        <w:t>.</w:t>
      </w:r>
      <w:r w:rsidR="001E6D1D">
        <w:rPr>
          <w:sz w:val="28"/>
          <w:szCs w:val="28"/>
        </w:rPr>
        <w:t xml:space="preserve"> </w:t>
      </w:r>
      <w:r w:rsidR="002B4CD2" w:rsidRPr="00DF2A16">
        <w:rPr>
          <w:sz w:val="28"/>
          <w:szCs w:val="28"/>
        </w:rPr>
        <w:t>п</w:t>
      </w:r>
      <w:r w:rsidR="003B2070" w:rsidRPr="00DF2A16">
        <w:rPr>
          <w:sz w:val="28"/>
          <w:szCs w:val="28"/>
        </w:rPr>
        <w:t>о</w:t>
      </w:r>
      <w:r w:rsidR="001E6D1D">
        <w:rPr>
          <w:sz w:val="28"/>
          <w:szCs w:val="28"/>
        </w:rPr>
        <w:t xml:space="preserve"> </w:t>
      </w:r>
      <w:r w:rsidR="002B4CD2" w:rsidRPr="00DF2A16">
        <w:rPr>
          <w:sz w:val="28"/>
          <w:szCs w:val="28"/>
        </w:rPr>
        <w:t>признакам нарушения</w:t>
      </w:r>
      <w:r w:rsidR="0068635E">
        <w:rPr>
          <w:sz w:val="28"/>
          <w:szCs w:val="28"/>
        </w:rPr>
        <w:t xml:space="preserve"> </w:t>
      </w:r>
      <w:r w:rsidR="003123FE">
        <w:rPr>
          <w:bCs/>
          <w:sz w:val="28"/>
          <w:szCs w:val="28"/>
        </w:rPr>
        <w:t>открытым акционерным обществом</w:t>
      </w:r>
      <w:r w:rsidR="000925FA" w:rsidRPr="00373A62">
        <w:rPr>
          <w:bCs/>
          <w:sz w:val="28"/>
          <w:szCs w:val="28"/>
        </w:rPr>
        <w:t xml:space="preserve"> </w:t>
      </w:r>
      <w:r w:rsidR="003123FE" w:rsidRPr="004237B8">
        <w:rPr>
          <w:bCs/>
          <w:sz w:val="28"/>
          <w:szCs w:val="28"/>
        </w:rPr>
        <w:t>«</w:t>
      </w:r>
      <w:proofErr w:type="spellStart"/>
      <w:r w:rsidR="00CC3037">
        <w:rPr>
          <w:bCs/>
          <w:sz w:val="28"/>
          <w:szCs w:val="28"/>
        </w:rPr>
        <w:t>Ростовгоргаз</w:t>
      </w:r>
      <w:proofErr w:type="spellEnd"/>
      <w:r w:rsidR="003123FE" w:rsidRPr="004237B8">
        <w:rPr>
          <w:bCs/>
          <w:sz w:val="28"/>
          <w:szCs w:val="28"/>
        </w:rPr>
        <w:t xml:space="preserve">» </w:t>
      </w:r>
      <w:r w:rsidR="002F36DF">
        <w:rPr>
          <w:bCs/>
          <w:sz w:val="28"/>
          <w:szCs w:val="28"/>
        </w:rPr>
        <w:t>(</w:t>
      </w:r>
      <w:r w:rsidR="00CC3037">
        <w:rPr>
          <w:bCs/>
          <w:sz w:val="28"/>
          <w:szCs w:val="28"/>
        </w:rPr>
        <w:t xml:space="preserve">344019, г. </w:t>
      </w:r>
      <w:r w:rsidR="002F36DF">
        <w:rPr>
          <w:bCs/>
          <w:sz w:val="28"/>
          <w:szCs w:val="28"/>
        </w:rPr>
        <w:t>Ростов</w:t>
      </w:r>
      <w:r w:rsidR="00CC3037">
        <w:rPr>
          <w:bCs/>
          <w:sz w:val="28"/>
          <w:szCs w:val="28"/>
        </w:rPr>
        <w:t>-на-Дону</w:t>
      </w:r>
      <w:r w:rsidR="003123FE" w:rsidRPr="004237B8">
        <w:rPr>
          <w:bCs/>
          <w:sz w:val="28"/>
          <w:szCs w:val="28"/>
        </w:rPr>
        <w:t>, пр.</w:t>
      </w:r>
      <w:proofErr w:type="gramEnd"/>
      <w:r w:rsidR="00CC3037">
        <w:rPr>
          <w:bCs/>
          <w:sz w:val="28"/>
          <w:szCs w:val="28"/>
        </w:rPr>
        <w:t xml:space="preserve"> </w:t>
      </w:r>
      <w:proofErr w:type="gramStart"/>
      <w:r w:rsidR="00CC3037">
        <w:rPr>
          <w:bCs/>
          <w:sz w:val="28"/>
          <w:szCs w:val="28"/>
        </w:rPr>
        <w:t>Шолохова</w:t>
      </w:r>
      <w:r w:rsidR="003123FE" w:rsidRPr="004237B8">
        <w:rPr>
          <w:bCs/>
          <w:sz w:val="28"/>
          <w:szCs w:val="28"/>
        </w:rPr>
        <w:t>,</w:t>
      </w:r>
      <w:r w:rsidR="002F36DF">
        <w:rPr>
          <w:bCs/>
          <w:sz w:val="28"/>
          <w:szCs w:val="28"/>
        </w:rPr>
        <w:t xml:space="preserve"> 1</w:t>
      </w:r>
      <w:r w:rsidR="00CC3037">
        <w:rPr>
          <w:bCs/>
          <w:sz w:val="28"/>
          <w:szCs w:val="28"/>
        </w:rPr>
        <w:t>4</w:t>
      </w:r>
      <w:r w:rsidR="003123FE" w:rsidRPr="004237B8">
        <w:rPr>
          <w:bCs/>
          <w:sz w:val="28"/>
          <w:szCs w:val="28"/>
        </w:rPr>
        <w:t>)</w:t>
      </w:r>
      <w:r w:rsidR="00CC3037">
        <w:rPr>
          <w:bCs/>
          <w:sz w:val="28"/>
          <w:szCs w:val="28"/>
        </w:rPr>
        <w:t xml:space="preserve"> п.10 </w:t>
      </w:r>
      <w:r w:rsidR="0068635E">
        <w:rPr>
          <w:bCs/>
          <w:sz w:val="28"/>
          <w:szCs w:val="28"/>
        </w:rPr>
        <w:t xml:space="preserve"> </w:t>
      </w:r>
      <w:r w:rsidR="00A141C7" w:rsidRPr="00DF2A16">
        <w:rPr>
          <w:sz w:val="28"/>
          <w:szCs w:val="28"/>
        </w:rPr>
        <w:t>ч</w:t>
      </w:r>
      <w:r w:rsidR="00103B5C" w:rsidRPr="00DF2A16">
        <w:rPr>
          <w:sz w:val="28"/>
          <w:szCs w:val="28"/>
        </w:rPr>
        <w:t>.</w:t>
      </w:r>
      <w:r w:rsidR="00E5182C">
        <w:rPr>
          <w:sz w:val="28"/>
          <w:szCs w:val="28"/>
        </w:rPr>
        <w:t xml:space="preserve"> </w:t>
      </w:r>
      <w:r w:rsidR="00A141C7" w:rsidRPr="00DF2A16">
        <w:rPr>
          <w:sz w:val="28"/>
          <w:szCs w:val="28"/>
        </w:rPr>
        <w:t>1 ст</w:t>
      </w:r>
      <w:r w:rsidR="00103B5C" w:rsidRPr="00DF2A16">
        <w:rPr>
          <w:sz w:val="28"/>
          <w:szCs w:val="28"/>
        </w:rPr>
        <w:t>.</w:t>
      </w:r>
      <w:r w:rsidR="00E5182C">
        <w:rPr>
          <w:sz w:val="28"/>
          <w:szCs w:val="28"/>
        </w:rPr>
        <w:t xml:space="preserve"> </w:t>
      </w:r>
      <w:r w:rsidR="00A141C7" w:rsidRPr="00DF2A16">
        <w:rPr>
          <w:sz w:val="28"/>
          <w:szCs w:val="28"/>
        </w:rPr>
        <w:t>10 Федеральн</w:t>
      </w:r>
      <w:r w:rsidR="00901BC0" w:rsidRPr="00DF2A16">
        <w:rPr>
          <w:sz w:val="28"/>
          <w:szCs w:val="28"/>
        </w:rPr>
        <w:t>ого закона от 26.07.2006</w:t>
      </w:r>
      <w:r w:rsidR="00FA1605">
        <w:rPr>
          <w:sz w:val="28"/>
          <w:szCs w:val="28"/>
        </w:rPr>
        <w:t>г.</w:t>
      </w:r>
      <w:r w:rsidR="00901BC0" w:rsidRPr="00DF2A16">
        <w:rPr>
          <w:sz w:val="28"/>
          <w:szCs w:val="28"/>
        </w:rPr>
        <w:t xml:space="preserve"> №</w:t>
      </w:r>
      <w:r w:rsidR="00A141C7" w:rsidRPr="00DF2A16">
        <w:rPr>
          <w:sz w:val="28"/>
          <w:szCs w:val="28"/>
        </w:rPr>
        <w:t>135-ФЗ «О защите конкуренции» (далее</w:t>
      </w:r>
      <w:r w:rsidR="00E2797C">
        <w:rPr>
          <w:sz w:val="28"/>
          <w:szCs w:val="28"/>
        </w:rPr>
        <w:t xml:space="preserve"> </w:t>
      </w:r>
      <w:r w:rsidR="00A141C7" w:rsidRPr="00DF2A16">
        <w:rPr>
          <w:sz w:val="28"/>
          <w:szCs w:val="28"/>
        </w:rPr>
        <w:t>–</w:t>
      </w:r>
      <w:r w:rsidR="00103683">
        <w:rPr>
          <w:sz w:val="28"/>
          <w:szCs w:val="28"/>
        </w:rPr>
        <w:t xml:space="preserve"> </w:t>
      </w:r>
      <w:r w:rsidR="00A141C7" w:rsidRPr="00103683">
        <w:rPr>
          <w:b/>
          <w:bCs/>
          <w:sz w:val="28"/>
          <w:szCs w:val="28"/>
        </w:rPr>
        <w:t>ФЗ «О защите конкуренции»</w:t>
      </w:r>
      <w:r w:rsidR="00A141C7" w:rsidRPr="00DF2A16">
        <w:rPr>
          <w:sz w:val="28"/>
          <w:szCs w:val="28"/>
        </w:rPr>
        <w:t>),</w:t>
      </w:r>
      <w:proofErr w:type="gramEnd"/>
    </w:p>
    <w:p w:rsidR="00AB1C0E" w:rsidRDefault="00AB1C0E" w:rsidP="00BB6063">
      <w:pPr>
        <w:contextualSpacing/>
        <w:jc w:val="both"/>
        <w:rPr>
          <w:sz w:val="28"/>
          <w:szCs w:val="28"/>
        </w:rPr>
      </w:pPr>
    </w:p>
    <w:p w:rsidR="00DF63EC" w:rsidRPr="00DF2A16" w:rsidRDefault="00424607" w:rsidP="000925FA">
      <w:pPr>
        <w:contextualSpacing/>
        <w:jc w:val="center"/>
        <w:rPr>
          <w:sz w:val="28"/>
          <w:szCs w:val="28"/>
        </w:rPr>
      </w:pPr>
      <w:r w:rsidRPr="00DF2A16">
        <w:rPr>
          <w:sz w:val="28"/>
          <w:szCs w:val="28"/>
        </w:rPr>
        <w:lastRenderedPageBreak/>
        <w:t>УСТАНОВИЛА:</w:t>
      </w:r>
    </w:p>
    <w:p w:rsidR="008941EE" w:rsidRDefault="008941EE" w:rsidP="008941EE">
      <w:pPr>
        <w:tabs>
          <w:tab w:val="left" w:pos="993"/>
        </w:tabs>
        <w:jc w:val="both"/>
        <w:rPr>
          <w:sz w:val="28"/>
          <w:szCs w:val="28"/>
        </w:rPr>
      </w:pPr>
    </w:p>
    <w:p w:rsidR="00761656" w:rsidRDefault="00CC3037" w:rsidP="0019645B">
      <w:pPr>
        <w:tabs>
          <w:tab w:val="left" w:pos="993"/>
        </w:tabs>
        <w:ind w:firstLine="567"/>
        <w:jc w:val="both"/>
        <w:rPr>
          <w:sz w:val="28"/>
          <w:szCs w:val="28"/>
        </w:rPr>
      </w:pPr>
      <w:r>
        <w:rPr>
          <w:sz w:val="28"/>
          <w:szCs w:val="28"/>
        </w:rPr>
        <w:t>12.12</w:t>
      </w:r>
      <w:r w:rsidR="002F36DF">
        <w:rPr>
          <w:sz w:val="28"/>
          <w:szCs w:val="28"/>
        </w:rPr>
        <w:t>.2013г.</w:t>
      </w:r>
      <w:r w:rsidR="00BF77A3">
        <w:rPr>
          <w:sz w:val="28"/>
          <w:szCs w:val="28"/>
        </w:rPr>
        <w:t xml:space="preserve"> в</w:t>
      </w:r>
      <w:r w:rsidR="00395024" w:rsidRPr="00FE7A00">
        <w:rPr>
          <w:sz w:val="28"/>
          <w:szCs w:val="28"/>
        </w:rPr>
        <w:t xml:space="preserve"> </w:t>
      </w:r>
      <w:r w:rsidR="00395024" w:rsidRPr="00395024">
        <w:rPr>
          <w:sz w:val="28"/>
          <w:szCs w:val="28"/>
        </w:rPr>
        <w:t>Ростовское УФАС России</w:t>
      </w:r>
      <w:r w:rsidR="00395024" w:rsidRPr="00FE7A00">
        <w:rPr>
          <w:sz w:val="28"/>
          <w:szCs w:val="28"/>
        </w:rPr>
        <w:t xml:space="preserve"> </w:t>
      </w:r>
      <w:r w:rsidR="00395024">
        <w:rPr>
          <w:sz w:val="28"/>
          <w:szCs w:val="28"/>
        </w:rPr>
        <w:t>поступил</w:t>
      </w:r>
      <w:r w:rsidR="002F36DF">
        <w:rPr>
          <w:sz w:val="28"/>
          <w:szCs w:val="28"/>
        </w:rPr>
        <w:t>о обращение</w:t>
      </w:r>
      <w:r w:rsidR="00395024" w:rsidRPr="00FE7A00">
        <w:rPr>
          <w:sz w:val="28"/>
          <w:szCs w:val="28"/>
        </w:rPr>
        <w:t xml:space="preserve"> </w:t>
      </w:r>
      <w:proofErr w:type="spellStart"/>
      <w:r>
        <w:rPr>
          <w:sz w:val="28"/>
          <w:szCs w:val="28"/>
        </w:rPr>
        <w:t>Багдасаровой</w:t>
      </w:r>
      <w:proofErr w:type="spellEnd"/>
      <w:r>
        <w:rPr>
          <w:sz w:val="28"/>
          <w:szCs w:val="28"/>
        </w:rPr>
        <w:t xml:space="preserve"> Э.С</w:t>
      </w:r>
      <w:r w:rsidR="002F36DF">
        <w:rPr>
          <w:sz w:val="28"/>
          <w:szCs w:val="28"/>
        </w:rPr>
        <w:t xml:space="preserve">., </w:t>
      </w:r>
      <w:r w:rsidR="002F36DF">
        <w:rPr>
          <w:sz w:val="28"/>
        </w:rPr>
        <w:t xml:space="preserve">о неправомерных, по мнению заявителя, действиях </w:t>
      </w:r>
      <w:r w:rsidR="002F36DF">
        <w:rPr>
          <w:sz w:val="28"/>
          <w:szCs w:val="28"/>
        </w:rPr>
        <w:t>ОАО  «</w:t>
      </w:r>
      <w:proofErr w:type="spellStart"/>
      <w:r>
        <w:rPr>
          <w:sz w:val="28"/>
          <w:szCs w:val="28"/>
        </w:rPr>
        <w:t>Ростовгоргаз</w:t>
      </w:r>
      <w:proofErr w:type="spellEnd"/>
      <w:r w:rsidR="002F36DF">
        <w:rPr>
          <w:sz w:val="28"/>
          <w:szCs w:val="28"/>
        </w:rPr>
        <w:t>»</w:t>
      </w:r>
      <w:r w:rsidR="002F36DF">
        <w:rPr>
          <w:sz w:val="28"/>
        </w:rPr>
        <w:t xml:space="preserve">, выразившихся в необоснованном уклонении от осуществления </w:t>
      </w:r>
      <w:r w:rsidR="003A1BB3">
        <w:rPr>
          <w:sz w:val="28"/>
        </w:rPr>
        <w:t>газификации жилого дома</w:t>
      </w:r>
      <w:r w:rsidR="002F36DF">
        <w:rPr>
          <w:sz w:val="28"/>
        </w:rPr>
        <w:t xml:space="preserve"> адресу:</w:t>
      </w:r>
      <w:r w:rsidR="003A1BB3">
        <w:rPr>
          <w:sz w:val="28"/>
        </w:rPr>
        <w:t xml:space="preserve"> 344000, г. Ростов-на-Дону, ул. </w:t>
      </w:r>
      <w:proofErr w:type="gramStart"/>
      <w:r w:rsidR="003A1BB3">
        <w:rPr>
          <w:sz w:val="28"/>
        </w:rPr>
        <w:t>Метровая</w:t>
      </w:r>
      <w:proofErr w:type="gramEnd"/>
      <w:r w:rsidR="003A1BB3">
        <w:rPr>
          <w:sz w:val="28"/>
        </w:rPr>
        <w:t>, 19</w:t>
      </w:r>
      <w:r w:rsidR="00E2797C">
        <w:rPr>
          <w:sz w:val="28"/>
          <w:szCs w:val="28"/>
        </w:rPr>
        <w:t>.</w:t>
      </w:r>
    </w:p>
    <w:p w:rsidR="007B022D" w:rsidRDefault="005708D9" w:rsidP="0019645B">
      <w:pPr>
        <w:ind w:firstLine="567"/>
        <w:jc w:val="both"/>
        <w:rPr>
          <w:sz w:val="28"/>
        </w:rPr>
      </w:pPr>
      <w:r>
        <w:rPr>
          <w:sz w:val="28"/>
        </w:rPr>
        <w:t xml:space="preserve">По </w:t>
      </w:r>
      <w:r w:rsidR="00551F32">
        <w:rPr>
          <w:sz w:val="28"/>
        </w:rPr>
        <w:t xml:space="preserve">доводам, </w:t>
      </w:r>
      <w:r>
        <w:rPr>
          <w:sz w:val="28"/>
        </w:rPr>
        <w:t>указанны</w:t>
      </w:r>
      <w:r w:rsidR="007B022D">
        <w:rPr>
          <w:sz w:val="28"/>
        </w:rPr>
        <w:t>м</w:t>
      </w:r>
      <w:r>
        <w:rPr>
          <w:sz w:val="28"/>
        </w:rPr>
        <w:t xml:space="preserve"> заявителем </w:t>
      </w:r>
      <w:r w:rsidR="00551F32">
        <w:rPr>
          <w:sz w:val="28"/>
        </w:rPr>
        <w:t xml:space="preserve">в жалобе, </w:t>
      </w:r>
      <w:r w:rsidR="00551F32">
        <w:rPr>
          <w:sz w:val="28"/>
          <w:szCs w:val="28"/>
        </w:rPr>
        <w:t xml:space="preserve">Ростовским УФАС России была проведена проверка и </w:t>
      </w:r>
      <w:r w:rsidR="007B022D">
        <w:rPr>
          <w:sz w:val="28"/>
          <w:szCs w:val="28"/>
        </w:rPr>
        <w:t>установлено следующее.</w:t>
      </w:r>
    </w:p>
    <w:p w:rsidR="00404267" w:rsidRDefault="00404267" w:rsidP="0019645B">
      <w:pPr>
        <w:ind w:firstLine="567"/>
        <w:jc w:val="both"/>
        <w:rPr>
          <w:sz w:val="28"/>
        </w:rPr>
      </w:pPr>
      <w:proofErr w:type="gramStart"/>
      <w:r>
        <w:rPr>
          <w:sz w:val="28"/>
          <w:szCs w:val="28"/>
        </w:rPr>
        <w:t>17.06.2013г. между ОАО  «</w:t>
      </w:r>
      <w:proofErr w:type="spellStart"/>
      <w:r w:rsidR="00652091">
        <w:rPr>
          <w:sz w:val="28"/>
          <w:szCs w:val="28"/>
        </w:rPr>
        <w:t>Ростовгоргаз</w:t>
      </w:r>
      <w:proofErr w:type="spellEnd"/>
      <w:r>
        <w:rPr>
          <w:sz w:val="28"/>
          <w:szCs w:val="28"/>
        </w:rPr>
        <w:t xml:space="preserve">» и </w:t>
      </w:r>
      <w:proofErr w:type="spellStart"/>
      <w:r w:rsidR="00652091">
        <w:rPr>
          <w:sz w:val="28"/>
          <w:szCs w:val="28"/>
        </w:rPr>
        <w:t>Багдасаровой</w:t>
      </w:r>
      <w:proofErr w:type="spellEnd"/>
      <w:r w:rsidR="00652091">
        <w:rPr>
          <w:sz w:val="28"/>
          <w:szCs w:val="28"/>
        </w:rPr>
        <w:t xml:space="preserve"> С.Л. заключен Договор № 321647/2427 </w:t>
      </w:r>
      <w:r>
        <w:rPr>
          <w:sz w:val="28"/>
          <w:szCs w:val="28"/>
        </w:rPr>
        <w:t xml:space="preserve"> на техническое</w:t>
      </w:r>
      <w:r w:rsidR="00652091">
        <w:rPr>
          <w:sz w:val="28"/>
          <w:szCs w:val="28"/>
        </w:rPr>
        <w:t xml:space="preserve"> </w:t>
      </w:r>
      <w:r>
        <w:rPr>
          <w:sz w:val="28"/>
          <w:szCs w:val="28"/>
        </w:rPr>
        <w:t xml:space="preserve">обслуживание </w:t>
      </w:r>
      <w:r w:rsidR="00652091">
        <w:rPr>
          <w:sz w:val="28"/>
          <w:szCs w:val="28"/>
        </w:rPr>
        <w:t>внутридомового газового оборудования и аварийно-диспетчерское обеспечение</w:t>
      </w:r>
      <w:r w:rsidR="00225F8A">
        <w:rPr>
          <w:sz w:val="28"/>
          <w:szCs w:val="28"/>
        </w:rPr>
        <w:t xml:space="preserve"> от 21.10.2013г.</w:t>
      </w:r>
      <w:r w:rsidR="00652091">
        <w:rPr>
          <w:sz w:val="28"/>
          <w:szCs w:val="28"/>
        </w:rPr>
        <w:t>, Договор</w:t>
      </w:r>
      <w:r w:rsidR="002B6A6D">
        <w:rPr>
          <w:sz w:val="28"/>
          <w:szCs w:val="28"/>
        </w:rPr>
        <w:t xml:space="preserve"> № 321648/2427 на оказание услуг по техническому обслуживанию наружных газопроводов и сооружений на них</w:t>
      </w:r>
      <w:r w:rsidR="00225F8A">
        <w:rPr>
          <w:sz w:val="28"/>
          <w:szCs w:val="28"/>
        </w:rPr>
        <w:t xml:space="preserve"> от 21.10.2013г.</w:t>
      </w:r>
      <w:r w:rsidR="002B6A6D">
        <w:rPr>
          <w:sz w:val="28"/>
          <w:szCs w:val="28"/>
        </w:rPr>
        <w:t>, Договор № 321651/2427 на оказание услуг при газификации объекта</w:t>
      </w:r>
      <w:r w:rsidR="00225F8A">
        <w:rPr>
          <w:sz w:val="28"/>
          <w:szCs w:val="28"/>
        </w:rPr>
        <w:t xml:space="preserve"> от 21.10.2013г</w:t>
      </w:r>
      <w:r w:rsidR="002B6A6D">
        <w:rPr>
          <w:sz w:val="28"/>
          <w:szCs w:val="28"/>
        </w:rPr>
        <w:t>. Предметом данных договоров</w:t>
      </w:r>
      <w:r>
        <w:rPr>
          <w:sz w:val="28"/>
          <w:szCs w:val="28"/>
        </w:rPr>
        <w:t xml:space="preserve"> является выполнение</w:t>
      </w:r>
      <w:proofErr w:type="gramEnd"/>
      <w:r>
        <w:rPr>
          <w:sz w:val="28"/>
          <w:szCs w:val="28"/>
        </w:rPr>
        <w:t xml:space="preserve"> ОАО  «</w:t>
      </w:r>
      <w:proofErr w:type="spellStart"/>
      <w:r w:rsidR="002B6A6D">
        <w:rPr>
          <w:sz w:val="28"/>
          <w:szCs w:val="28"/>
        </w:rPr>
        <w:t>Ростовгоргаз</w:t>
      </w:r>
      <w:proofErr w:type="spellEnd"/>
      <w:r w:rsidR="002B6A6D">
        <w:rPr>
          <w:sz w:val="28"/>
          <w:szCs w:val="28"/>
        </w:rPr>
        <w:t xml:space="preserve">» для </w:t>
      </w:r>
      <w:proofErr w:type="spellStart"/>
      <w:r w:rsidR="002B6A6D">
        <w:rPr>
          <w:sz w:val="28"/>
          <w:szCs w:val="28"/>
        </w:rPr>
        <w:t>Багдасаровой</w:t>
      </w:r>
      <w:proofErr w:type="spellEnd"/>
      <w:r w:rsidR="002B6A6D">
        <w:rPr>
          <w:sz w:val="28"/>
          <w:szCs w:val="28"/>
        </w:rPr>
        <w:t xml:space="preserve"> С.Л</w:t>
      </w:r>
      <w:r>
        <w:rPr>
          <w:sz w:val="28"/>
          <w:szCs w:val="28"/>
        </w:rPr>
        <w:t xml:space="preserve">. работ по техническому, аварийному обслуживанию и ремонту объектов газового хозяйства </w:t>
      </w:r>
      <w:r w:rsidR="002B6A6D">
        <w:rPr>
          <w:sz w:val="28"/>
        </w:rPr>
        <w:t>по адресу: г. Ростов-на-Дону</w:t>
      </w:r>
      <w:r>
        <w:rPr>
          <w:sz w:val="28"/>
        </w:rPr>
        <w:t xml:space="preserve">, </w:t>
      </w:r>
      <w:r w:rsidR="002B6A6D">
        <w:rPr>
          <w:sz w:val="28"/>
        </w:rPr>
        <w:t xml:space="preserve">ул. </w:t>
      </w:r>
      <w:proofErr w:type="gramStart"/>
      <w:r w:rsidR="002B6A6D">
        <w:rPr>
          <w:sz w:val="28"/>
        </w:rPr>
        <w:t>Метровая</w:t>
      </w:r>
      <w:proofErr w:type="gramEnd"/>
      <w:r w:rsidR="002B6A6D">
        <w:rPr>
          <w:sz w:val="28"/>
        </w:rPr>
        <w:t>, 19</w:t>
      </w:r>
      <w:r>
        <w:rPr>
          <w:sz w:val="28"/>
        </w:rPr>
        <w:t>.</w:t>
      </w:r>
    </w:p>
    <w:p w:rsidR="00404267" w:rsidRDefault="00DD54FD" w:rsidP="0019645B">
      <w:pPr>
        <w:ind w:firstLine="567"/>
        <w:jc w:val="both"/>
        <w:rPr>
          <w:sz w:val="28"/>
          <w:szCs w:val="28"/>
        </w:rPr>
      </w:pPr>
      <w:r>
        <w:rPr>
          <w:sz w:val="28"/>
          <w:szCs w:val="28"/>
        </w:rPr>
        <w:t>В соответствии с распоряжение № 295745 от 21.10.2013 г. о приеме оплаты услуг от населения ОАО «</w:t>
      </w:r>
      <w:proofErr w:type="spellStart"/>
      <w:r>
        <w:rPr>
          <w:sz w:val="28"/>
          <w:szCs w:val="28"/>
        </w:rPr>
        <w:t>Ростовгоргаз</w:t>
      </w:r>
      <w:proofErr w:type="spellEnd"/>
      <w:r>
        <w:rPr>
          <w:sz w:val="28"/>
          <w:szCs w:val="28"/>
        </w:rPr>
        <w:t xml:space="preserve">» </w:t>
      </w:r>
      <w:proofErr w:type="spellStart"/>
      <w:r w:rsidR="002B6A6D">
        <w:rPr>
          <w:sz w:val="28"/>
          <w:szCs w:val="28"/>
        </w:rPr>
        <w:t>Багдасарова</w:t>
      </w:r>
      <w:proofErr w:type="spellEnd"/>
      <w:r w:rsidR="002B6A6D">
        <w:rPr>
          <w:sz w:val="28"/>
          <w:szCs w:val="28"/>
        </w:rPr>
        <w:t xml:space="preserve"> С.Л.</w:t>
      </w:r>
      <w:r w:rsidR="00AC07DE">
        <w:rPr>
          <w:sz w:val="28"/>
          <w:szCs w:val="28"/>
        </w:rPr>
        <w:t xml:space="preserve"> оплатила сумму в размере 434 руб. 55 коп</w:t>
      </w:r>
      <w:proofErr w:type="gramStart"/>
      <w:r w:rsidR="00AC07DE">
        <w:rPr>
          <w:sz w:val="28"/>
          <w:szCs w:val="28"/>
        </w:rPr>
        <w:t>.</w:t>
      </w:r>
      <w:proofErr w:type="gramEnd"/>
      <w:r w:rsidR="00AC07DE">
        <w:rPr>
          <w:sz w:val="28"/>
          <w:szCs w:val="28"/>
        </w:rPr>
        <w:t xml:space="preserve"> </w:t>
      </w:r>
      <w:proofErr w:type="gramStart"/>
      <w:r w:rsidR="00AC07DE">
        <w:rPr>
          <w:sz w:val="28"/>
          <w:szCs w:val="28"/>
        </w:rPr>
        <w:t>з</w:t>
      </w:r>
      <w:proofErr w:type="gramEnd"/>
      <w:r w:rsidR="00AC07DE">
        <w:rPr>
          <w:sz w:val="28"/>
          <w:szCs w:val="28"/>
        </w:rPr>
        <w:t xml:space="preserve">а оформление акта о границе </w:t>
      </w:r>
      <w:r w:rsidR="00404267">
        <w:rPr>
          <w:sz w:val="28"/>
          <w:szCs w:val="28"/>
        </w:rPr>
        <w:t xml:space="preserve">раздела </w:t>
      </w:r>
      <w:r w:rsidR="00AC07DE">
        <w:rPr>
          <w:sz w:val="28"/>
          <w:szCs w:val="28"/>
        </w:rPr>
        <w:t>собственности газовых сетей</w:t>
      </w:r>
      <w:r w:rsidR="00392CA0">
        <w:rPr>
          <w:sz w:val="28"/>
          <w:szCs w:val="28"/>
        </w:rPr>
        <w:t>.</w:t>
      </w:r>
    </w:p>
    <w:p w:rsidR="00404267" w:rsidRDefault="00404267" w:rsidP="0019645B">
      <w:pPr>
        <w:ind w:firstLine="567"/>
        <w:jc w:val="both"/>
        <w:rPr>
          <w:sz w:val="28"/>
        </w:rPr>
      </w:pPr>
      <w:r>
        <w:rPr>
          <w:sz w:val="28"/>
        </w:rPr>
        <w:t>Изложенные обстоятельства послужили основанием для возбуждения настоящего дела.</w:t>
      </w:r>
    </w:p>
    <w:p w:rsidR="00404267" w:rsidRPr="00DF2A16" w:rsidRDefault="00404267" w:rsidP="0019645B">
      <w:pPr>
        <w:shd w:val="clear" w:color="auto" w:fill="FFFFFF"/>
        <w:ind w:firstLine="567"/>
        <w:jc w:val="both"/>
        <w:rPr>
          <w:sz w:val="28"/>
          <w:szCs w:val="28"/>
        </w:rPr>
      </w:pPr>
      <w:r w:rsidRPr="00DF2A16">
        <w:rPr>
          <w:sz w:val="28"/>
          <w:szCs w:val="28"/>
        </w:rPr>
        <w:t>Изучив материалы дела, выслушав объяснения представителей лиц, участвующих в деле, Комиссия пришла к следующим выводам:</w:t>
      </w:r>
    </w:p>
    <w:p w:rsidR="00C20C47" w:rsidRDefault="00C20C47" w:rsidP="00C20C47">
      <w:pPr>
        <w:widowControl/>
        <w:ind w:firstLine="900"/>
        <w:jc w:val="both"/>
        <w:rPr>
          <w:sz w:val="28"/>
          <w:szCs w:val="28"/>
        </w:rPr>
      </w:pPr>
      <w:r>
        <w:rPr>
          <w:sz w:val="28"/>
        </w:rPr>
        <w:t xml:space="preserve">1. </w:t>
      </w:r>
      <w:r>
        <w:rPr>
          <w:sz w:val="28"/>
          <w:szCs w:val="28"/>
        </w:rPr>
        <w:t xml:space="preserve">В соответствии с положениями </w:t>
      </w:r>
      <w:hyperlink r:id="rId8" w:history="1">
        <w:r>
          <w:rPr>
            <w:rStyle w:val="af"/>
            <w:sz w:val="28"/>
            <w:szCs w:val="28"/>
          </w:rPr>
          <w:t>пункта 5 статьи 5</w:t>
        </w:r>
      </w:hyperlink>
      <w:r>
        <w:rPr>
          <w:sz w:val="28"/>
          <w:szCs w:val="28"/>
        </w:rPr>
        <w:t xml:space="preserve"> ФЗ «О защите конкуренции»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C20C47" w:rsidRDefault="00C20C47" w:rsidP="00C20C47">
      <w:pPr>
        <w:widowControl/>
        <w:ind w:firstLine="900"/>
        <w:jc w:val="both"/>
        <w:rPr>
          <w:sz w:val="28"/>
          <w:szCs w:val="28"/>
        </w:rPr>
      </w:pPr>
      <w:r>
        <w:rPr>
          <w:sz w:val="28"/>
          <w:szCs w:val="28"/>
        </w:rPr>
        <w:t xml:space="preserve">Из содержания </w:t>
      </w:r>
      <w:hyperlink r:id="rId9" w:history="1">
        <w:r>
          <w:rPr>
            <w:rStyle w:val="af"/>
            <w:sz w:val="28"/>
            <w:szCs w:val="28"/>
          </w:rPr>
          <w:t>статьи 3</w:t>
        </w:r>
      </w:hyperlink>
      <w:r>
        <w:rPr>
          <w:sz w:val="28"/>
          <w:szCs w:val="28"/>
        </w:rPr>
        <w:t xml:space="preserve"> и </w:t>
      </w:r>
      <w:hyperlink r:id="rId10" w:history="1">
        <w:r>
          <w:rPr>
            <w:rStyle w:val="af"/>
            <w:sz w:val="28"/>
            <w:szCs w:val="28"/>
          </w:rPr>
          <w:t>части 1 статьи 4</w:t>
        </w:r>
      </w:hyperlink>
      <w:r>
        <w:rPr>
          <w:sz w:val="28"/>
          <w:szCs w:val="28"/>
        </w:rPr>
        <w:t xml:space="preserve"> Федерального закона от 17.08.1995 № 147-ФЗ «О естественных монополиях» следует, что субъектом естественной монополии является хозяйствующий субъект (юридическое лицо), занятый производством (реализацией) товаров в условиях естественной монополии. Услуги по транспортировке газа по трубопроводам отнесены к сфере деятельности субъектов естественных монополий.</w:t>
      </w:r>
    </w:p>
    <w:p w:rsidR="00C20C47" w:rsidRDefault="00C20C47" w:rsidP="00C20C47">
      <w:pPr>
        <w:widowControl/>
        <w:ind w:firstLine="900"/>
        <w:jc w:val="both"/>
        <w:rPr>
          <w:sz w:val="28"/>
          <w:szCs w:val="28"/>
        </w:rPr>
      </w:pPr>
      <w:r>
        <w:rPr>
          <w:sz w:val="28"/>
          <w:szCs w:val="28"/>
        </w:rPr>
        <w:t xml:space="preserve">В </w:t>
      </w:r>
      <w:hyperlink r:id="rId11" w:history="1">
        <w:r>
          <w:rPr>
            <w:rStyle w:val="af"/>
            <w:sz w:val="28"/>
            <w:szCs w:val="28"/>
          </w:rPr>
          <w:t>пункте 13</w:t>
        </w:r>
      </w:hyperlink>
      <w:r>
        <w:rPr>
          <w:sz w:val="28"/>
          <w:szCs w:val="28"/>
        </w:rPr>
        <w:t xml:space="preserve"> Постановления Пленума Высшего Арбитражного Суда от 30.06.2008г. № 30 «О некоторых вопросах, возникающих в связи с применением арбитражными судами антимонопольного законодательства» разъяснено, что установление доминирующего положения хозяйствующего субъекта производится с учетом его доли на рынке определенного товара. При этом доля признается, если не доказано иное, равной указанной в реестре хозяйствующих субъектов.</w:t>
      </w:r>
    </w:p>
    <w:p w:rsidR="00C20C47" w:rsidRDefault="00C20C47" w:rsidP="00C20C47">
      <w:pPr>
        <w:widowControl/>
        <w:ind w:firstLine="900"/>
        <w:jc w:val="both"/>
        <w:rPr>
          <w:sz w:val="28"/>
          <w:szCs w:val="28"/>
        </w:rPr>
      </w:pPr>
      <w:proofErr w:type="gramStart"/>
      <w:r>
        <w:rPr>
          <w:sz w:val="28"/>
          <w:szCs w:val="28"/>
        </w:rPr>
        <w:t xml:space="preserve">В соответствии с </w:t>
      </w:r>
      <w:hyperlink r:id="rId12" w:history="1">
        <w:r>
          <w:rPr>
            <w:rStyle w:val="af"/>
            <w:sz w:val="28"/>
            <w:szCs w:val="28"/>
          </w:rPr>
          <w:t>частью 1 статьи 5</w:t>
        </w:r>
      </w:hyperlink>
      <w:r>
        <w:rPr>
          <w:sz w:val="28"/>
          <w:szCs w:val="28"/>
        </w:rPr>
        <w:t xml:space="preserve"> ФЗ «О защите конкуренции» доминирующим положением признается положение хозяйствующего субъекта </w:t>
      </w:r>
      <w:r>
        <w:rPr>
          <w:sz w:val="28"/>
          <w:szCs w:val="28"/>
        </w:rPr>
        <w:lastRenderedPageBreak/>
        <w:t>(группы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w:t>
      </w:r>
      <w:proofErr w:type="gramEnd"/>
      <w:r>
        <w:rPr>
          <w:sz w:val="28"/>
          <w:szCs w:val="28"/>
        </w:rPr>
        <w:t xml:space="preserve"> рынка других хозяйствующих субъектов, и (или) затруднять доступ на этот товарный рынок другим хозяйствующим субъектам.</w:t>
      </w:r>
    </w:p>
    <w:p w:rsidR="00C20C47" w:rsidRDefault="00C20C47" w:rsidP="00C20C47">
      <w:pPr>
        <w:widowControl/>
        <w:ind w:firstLine="900"/>
        <w:jc w:val="both"/>
        <w:rPr>
          <w:sz w:val="28"/>
          <w:szCs w:val="28"/>
        </w:rPr>
      </w:pPr>
      <w:r>
        <w:rPr>
          <w:sz w:val="28"/>
          <w:szCs w:val="28"/>
        </w:rPr>
        <w:t xml:space="preserve">Доминирующим признается положение хозяйствующего субъекта (за исключением финансовой организации): </w:t>
      </w:r>
    </w:p>
    <w:p w:rsidR="00C20C47" w:rsidRDefault="00C20C47" w:rsidP="00C20C47">
      <w:pPr>
        <w:widowControl/>
        <w:ind w:firstLine="900"/>
        <w:jc w:val="both"/>
        <w:rPr>
          <w:sz w:val="28"/>
          <w:szCs w:val="28"/>
        </w:rPr>
      </w:pPr>
      <w:r>
        <w:rPr>
          <w:sz w:val="28"/>
          <w:szCs w:val="28"/>
        </w:rPr>
        <w:t xml:space="preserve">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w:t>
      </w:r>
      <w:proofErr w:type="gramStart"/>
      <w:r>
        <w:rPr>
          <w:sz w:val="28"/>
          <w:szCs w:val="28"/>
        </w:rPr>
        <w:t>контроля за</w:t>
      </w:r>
      <w:proofErr w:type="gramEnd"/>
      <w:r>
        <w:rPr>
          <w:sz w:val="28"/>
          <w:szCs w:val="28"/>
        </w:rPr>
        <w:t xml:space="preserve">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C20C47" w:rsidRDefault="00C20C47" w:rsidP="00C20C47">
      <w:pPr>
        <w:widowControl/>
        <w:ind w:firstLine="900"/>
        <w:jc w:val="both"/>
        <w:rPr>
          <w:sz w:val="28"/>
          <w:szCs w:val="28"/>
        </w:rPr>
      </w:pPr>
      <w:proofErr w:type="gramStart"/>
      <w:r>
        <w:rPr>
          <w:sz w:val="28"/>
          <w:szCs w:val="28"/>
        </w:rP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roofErr w:type="gramEnd"/>
    </w:p>
    <w:p w:rsidR="00C20C47" w:rsidRDefault="00C20C47" w:rsidP="00C20C47">
      <w:pPr>
        <w:widowControl/>
        <w:ind w:firstLine="900"/>
        <w:jc w:val="both"/>
        <w:rPr>
          <w:sz w:val="28"/>
          <w:szCs w:val="28"/>
        </w:rPr>
      </w:pPr>
      <w:r>
        <w:rPr>
          <w:sz w:val="28"/>
          <w:szCs w:val="28"/>
        </w:rPr>
        <w:t>При рассмотрении споров о нарушениях, совершенных лицом, не включенным в реестр хозяйствующих субъектов, не может быть отказано в признании его занимающим доминирующее положение на рынке лишь в связи с тем, что такое лицо в данный реестр не включено. Доля лица на рынке определенного товара, а на ее основе и факт занятия им доминирующего положения могут быть установлены также на основании иных документов.</w:t>
      </w:r>
    </w:p>
    <w:p w:rsidR="00C20C47" w:rsidRDefault="00C20C47" w:rsidP="00C20C47">
      <w:pPr>
        <w:widowControl/>
        <w:ind w:firstLine="900"/>
        <w:jc w:val="both"/>
        <w:rPr>
          <w:sz w:val="28"/>
          <w:szCs w:val="28"/>
        </w:rPr>
      </w:pPr>
      <w:r>
        <w:rPr>
          <w:sz w:val="28"/>
          <w:szCs w:val="28"/>
        </w:rPr>
        <w:t>ОАО «</w:t>
      </w:r>
      <w:proofErr w:type="spellStart"/>
      <w:r>
        <w:rPr>
          <w:sz w:val="28"/>
          <w:szCs w:val="28"/>
        </w:rPr>
        <w:t>Ростовгоргаз</w:t>
      </w:r>
      <w:proofErr w:type="spellEnd"/>
      <w:r>
        <w:rPr>
          <w:sz w:val="28"/>
          <w:szCs w:val="28"/>
        </w:rPr>
        <w:t xml:space="preserve">» входит в систему предприятий ОАО «Газпром» и является эксплуатационной (газораспределительной) организацией газораспределительной сети на территории </w:t>
      </w:r>
      <w:proofErr w:type="gramStart"/>
      <w:r>
        <w:rPr>
          <w:sz w:val="28"/>
          <w:szCs w:val="28"/>
        </w:rPr>
        <w:t>г</w:t>
      </w:r>
      <w:proofErr w:type="gramEnd"/>
      <w:r>
        <w:rPr>
          <w:sz w:val="28"/>
          <w:szCs w:val="28"/>
        </w:rPr>
        <w:t>. Ростова-на-Дону и организацией занимающейся эксплуатацией газовых сетей для поставки газа юридическим лицам и населению с абсолютным преобладанием на указанном рынке.</w:t>
      </w:r>
    </w:p>
    <w:p w:rsidR="00C20C47" w:rsidRDefault="00C20C47" w:rsidP="00C20C47">
      <w:pPr>
        <w:widowControl/>
        <w:ind w:firstLine="900"/>
        <w:jc w:val="both"/>
        <w:rPr>
          <w:sz w:val="28"/>
          <w:szCs w:val="28"/>
        </w:rPr>
      </w:pPr>
      <w:r>
        <w:rPr>
          <w:sz w:val="28"/>
          <w:szCs w:val="28"/>
        </w:rPr>
        <w:t>В пункте 2.1. устава ОАО «</w:t>
      </w:r>
      <w:proofErr w:type="spellStart"/>
      <w:r>
        <w:rPr>
          <w:sz w:val="28"/>
          <w:szCs w:val="28"/>
        </w:rPr>
        <w:t>Ростовгоргаз</w:t>
      </w:r>
      <w:proofErr w:type="spellEnd"/>
      <w:r>
        <w:rPr>
          <w:sz w:val="28"/>
          <w:szCs w:val="28"/>
        </w:rPr>
        <w:t xml:space="preserve">» определено, что основной целью деятельности Общества является надежное и безаварийное газоснабжение потребителей, в связи с чем, основным видом деятельности является поставка, транспортировка и реализация газа непосредственно его потребителям на территории </w:t>
      </w:r>
      <w:proofErr w:type="gramStart"/>
      <w:r>
        <w:rPr>
          <w:sz w:val="28"/>
          <w:szCs w:val="28"/>
        </w:rPr>
        <w:t>г</w:t>
      </w:r>
      <w:proofErr w:type="gramEnd"/>
      <w:r>
        <w:rPr>
          <w:sz w:val="28"/>
          <w:szCs w:val="28"/>
        </w:rPr>
        <w:t>. Ростова-на-Дону. Общество входит в единую систему газоснабжения Российской Федерации, является газораспределительной организацией, осуществляет свою деятельность в региональной системе газоснабжения на основании договора аренды с предоставлением услуг по технической эксплуатации от 03.12.2007 N 764/07, заключенным с ОАО «</w:t>
      </w:r>
      <w:proofErr w:type="spellStart"/>
      <w:r>
        <w:rPr>
          <w:sz w:val="28"/>
          <w:szCs w:val="28"/>
        </w:rPr>
        <w:t>Ростовоблгаз</w:t>
      </w:r>
      <w:proofErr w:type="spellEnd"/>
      <w:r>
        <w:rPr>
          <w:sz w:val="28"/>
          <w:szCs w:val="28"/>
        </w:rPr>
        <w:t>».</w:t>
      </w:r>
    </w:p>
    <w:p w:rsidR="00C20C47" w:rsidRPr="00C20C47" w:rsidRDefault="00C20C47" w:rsidP="00C20C47">
      <w:pPr>
        <w:tabs>
          <w:tab w:val="left" w:pos="540"/>
          <w:tab w:val="left" w:pos="567"/>
        </w:tabs>
        <w:ind w:firstLine="900"/>
        <w:jc w:val="both"/>
        <w:rPr>
          <w:sz w:val="28"/>
          <w:szCs w:val="28"/>
        </w:rPr>
      </w:pPr>
      <w:r>
        <w:rPr>
          <w:sz w:val="28"/>
          <w:szCs w:val="28"/>
        </w:rPr>
        <w:t>Таким образом, на деятельность ОАО «</w:t>
      </w:r>
      <w:proofErr w:type="spellStart"/>
      <w:r>
        <w:rPr>
          <w:sz w:val="28"/>
          <w:szCs w:val="28"/>
        </w:rPr>
        <w:t>Ростовгоргаз</w:t>
      </w:r>
      <w:proofErr w:type="spellEnd"/>
      <w:r>
        <w:rPr>
          <w:sz w:val="28"/>
          <w:szCs w:val="28"/>
        </w:rPr>
        <w:t xml:space="preserve">» распространяются </w:t>
      </w:r>
      <w:r>
        <w:rPr>
          <w:sz w:val="28"/>
          <w:szCs w:val="28"/>
        </w:rPr>
        <w:lastRenderedPageBreak/>
        <w:t xml:space="preserve">ограничения, установленные </w:t>
      </w:r>
      <w:proofErr w:type="gramStart"/>
      <w:r>
        <w:rPr>
          <w:sz w:val="28"/>
          <w:szCs w:val="28"/>
        </w:rPr>
        <w:t>ч</w:t>
      </w:r>
      <w:proofErr w:type="gramEnd"/>
      <w:r>
        <w:rPr>
          <w:sz w:val="28"/>
          <w:szCs w:val="28"/>
        </w:rPr>
        <w:t>.1 ст.10 ФЗ «О защите конкуренции».</w:t>
      </w:r>
    </w:p>
    <w:p w:rsidR="00AA0B99" w:rsidRPr="007608C9" w:rsidRDefault="00C20C47" w:rsidP="00AA0B99">
      <w:pPr>
        <w:widowControl/>
        <w:ind w:firstLine="567"/>
        <w:jc w:val="both"/>
        <w:rPr>
          <w:sz w:val="28"/>
        </w:rPr>
      </w:pPr>
      <w:r>
        <w:rPr>
          <w:sz w:val="28"/>
        </w:rPr>
        <w:t>2.</w:t>
      </w:r>
      <w:r w:rsidR="00AA0B99" w:rsidRPr="00392CA0">
        <w:rPr>
          <w:b/>
          <w:sz w:val="28"/>
          <w:szCs w:val="28"/>
        </w:rPr>
        <w:t xml:space="preserve"> </w:t>
      </w:r>
      <w:r w:rsidR="00AA0B99">
        <w:rPr>
          <w:sz w:val="28"/>
          <w:szCs w:val="28"/>
        </w:rPr>
        <w:t>ОАО  «</w:t>
      </w:r>
      <w:proofErr w:type="spellStart"/>
      <w:r w:rsidR="00AA0B99">
        <w:rPr>
          <w:sz w:val="28"/>
          <w:szCs w:val="28"/>
        </w:rPr>
        <w:t>Ростовгоргаз</w:t>
      </w:r>
      <w:proofErr w:type="spellEnd"/>
      <w:r w:rsidR="00AA0B99" w:rsidRPr="007608C9">
        <w:rPr>
          <w:sz w:val="28"/>
          <w:szCs w:val="28"/>
        </w:rPr>
        <w:t>» незаконно взимает плату за</w:t>
      </w:r>
      <w:r w:rsidR="00AA0B99">
        <w:rPr>
          <w:sz w:val="28"/>
          <w:szCs w:val="28"/>
        </w:rPr>
        <w:t xml:space="preserve"> оформление акта о границе раздела собственности газовых сетей</w:t>
      </w:r>
      <w:r w:rsidR="00AA0B99" w:rsidRPr="007608C9">
        <w:rPr>
          <w:sz w:val="28"/>
          <w:szCs w:val="28"/>
        </w:rPr>
        <w:t xml:space="preserve"> к договорам на техническое, аварийное обслуживание и ремонт объектов газового хозяйства.</w:t>
      </w:r>
    </w:p>
    <w:p w:rsidR="00AA0B99" w:rsidRDefault="00AA0B99" w:rsidP="00AA0B99">
      <w:pPr>
        <w:widowControl/>
        <w:ind w:firstLine="567"/>
        <w:jc w:val="both"/>
        <w:rPr>
          <w:rFonts w:eastAsia="Calibri"/>
          <w:sz w:val="28"/>
          <w:szCs w:val="28"/>
        </w:rPr>
      </w:pPr>
      <w:r>
        <w:rPr>
          <w:rFonts w:eastAsia="Calibri"/>
          <w:sz w:val="28"/>
          <w:szCs w:val="28"/>
        </w:rPr>
        <w:t xml:space="preserve">Согласно п. 4.4 </w:t>
      </w:r>
      <w:r>
        <w:rPr>
          <w:sz w:val="28"/>
        </w:rPr>
        <w:t>«</w:t>
      </w:r>
      <w:r>
        <w:rPr>
          <w:sz w:val="28"/>
          <w:szCs w:val="28"/>
        </w:rPr>
        <w:t xml:space="preserve">ГОСТ </w:t>
      </w:r>
      <w:proofErr w:type="gramStart"/>
      <w:r>
        <w:rPr>
          <w:sz w:val="28"/>
          <w:szCs w:val="28"/>
        </w:rPr>
        <w:t>Р</w:t>
      </w:r>
      <w:proofErr w:type="gramEnd"/>
      <w:r>
        <w:rPr>
          <w:sz w:val="28"/>
          <w:szCs w:val="28"/>
        </w:rPr>
        <w:t xml:space="preserve"> 54961-2012. Национальный стандарт Российской Федерации. Системы газораспределительные. Сети </w:t>
      </w:r>
      <w:proofErr w:type="spellStart"/>
      <w:r>
        <w:rPr>
          <w:sz w:val="28"/>
          <w:szCs w:val="28"/>
        </w:rPr>
        <w:t>газопотребления</w:t>
      </w:r>
      <w:proofErr w:type="spellEnd"/>
      <w:r>
        <w:rPr>
          <w:sz w:val="28"/>
          <w:szCs w:val="28"/>
        </w:rPr>
        <w:t xml:space="preserve">. Общие требования к эксплуатации. Эксплуатационная документация» (далее - ГОСТ </w:t>
      </w:r>
      <w:proofErr w:type="gramStart"/>
      <w:r>
        <w:rPr>
          <w:sz w:val="28"/>
          <w:szCs w:val="28"/>
        </w:rPr>
        <w:t>Р</w:t>
      </w:r>
      <w:proofErr w:type="gramEnd"/>
      <w:r>
        <w:rPr>
          <w:sz w:val="28"/>
          <w:szCs w:val="28"/>
        </w:rPr>
        <w:t xml:space="preserve"> 54961-2012) в</w:t>
      </w:r>
      <w:r>
        <w:rPr>
          <w:rFonts w:eastAsia="Calibri"/>
          <w:sz w:val="28"/>
          <w:szCs w:val="28"/>
        </w:rPr>
        <w:t xml:space="preserve">ладельцы газифицированных зданий (помещений), организации и предприятия, эксплуатирующие сети </w:t>
      </w:r>
      <w:proofErr w:type="spellStart"/>
      <w:r>
        <w:rPr>
          <w:rFonts w:eastAsia="Calibri"/>
          <w:sz w:val="28"/>
          <w:szCs w:val="28"/>
        </w:rPr>
        <w:t>газопотребления</w:t>
      </w:r>
      <w:proofErr w:type="spellEnd"/>
      <w:r>
        <w:rPr>
          <w:rFonts w:eastAsia="Calibri"/>
          <w:sz w:val="28"/>
          <w:szCs w:val="28"/>
        </w:rPr>
        <w:t>, должны обеспечивать их содержание в исправном и работоспособном состоянии путем проведения комплекса работ, предусмотренных требованиями настоящего стандарта, а также своевременное проведение экспертизы промышленной безопасности опасных производственных объектов предприятий и котельных.</w:t>
      </w:r>
    </w:p>
    <w:p w:rsidR="00AA0B99" w:rsidRDefault="00AA0B99" w:rsidP="00AA0B99">
      <w:pPr>
        <w:widowControl/>
        <w:ind w:firstLine="567"/>
        <w:jc w:val="both"/>
        <w:rPr>
          <w:sz w:val="28"/>
        </w:rPr>
      </w:pPr>
      <w:r>
        <w:rPr>
          <w:rFonts w:eastAsia="Calibri"/>
          <w:sz w:val="28"/>
          <w:szCs w:val="28"/>
        </w:rPr>
        <w:t xml:space="preserve"> Как указано выше, между </w:t>
      </w:r>
      <w:r>
        <w:rPr>
          <w:sz w:val="28"/>
          <w:szCs w:val="28"/>
        </w:rPr>
        <w:t>ОАО  «</w:t>
      </w:r>
      <w:proofErr w:type="spellStart"/>
      <w:r>
        <w:rPr>
          <w:sz w:val="28"/>
          <w:szCs w:val="28"/>
        </w:rPr>
        <w:t>Ростовгоргаз</w:t>
      </w:r>
      <w:proofErr w:type="spellEnd"/>
      <w:r>
        <w:rPr>
          <w:sz w:val="28"/>
          <w:szCs w:val="28"/>
        </w:rPr>
        <w:t xml:space="preserve">» и </w:t>
      </w:r>
      <w:proofErr w:type="spellStart"/>
      <w:r>
        <w:rPr>
          <w:sz w:val="28"/>
          <w:szCs w:val="28"/>
        </w:rPr>
        <w:t>Багадасаровой</w:t>
      </w:r>
      <w:proofErr w:type="spellEnd"/>
      <w:r>
        <w:rPr>
          <w:sz w:val="28"/>
          <w:szCs w:val="28"/>
        </w:rPr>
        <w:t xml:space="preserve"> С.Л. заключен договор № 321647/2427 на техническое обслуживание внутридомового газового оборудования и аварийно-диспетчерское обеспечение. Предметом данного договора является выполнение ОАО  «</w:t>
      </w:r>
      <w:proofErr w:type="spellStart"/>
      <w:r>
        <w:rPr>
          <w:sz w:val="28"/>
          <w:szCs w:val="28"/>
        </w:rPr>
        <w:t>Ростовгоргаз</w:t>
      </w:r>
      <w:proofErr w:type="spellEnd"/>
      <w:r>
        <w:rPr>
          <w:sz w:val="28"/>
          <w:szCs w:val="28"/>
        </w:rPr>
        <w:t xml:space="preserve">» для </w:t>
      </w:r>
      <w:proofErr w:type="spellStart"/>
      <w:r>
        <w:rPr>
          <w:sz w:val="28"/>
          <w:szCs w:val="28"/>
        </w:rPr>
        <w:t>Багдасаровой</w:t>
      </w:r>
      <w:proofErr w:type="spellEnd"/>
      <w:r>
        <w:rPr>
          <w:sz w:val="28"/>
          <w:szCs w:val="28"/>
        </w:rPr>
        <w:t xml:space="preserve"> С.Л. работ по техническому, аварийному обслуживанию и ремонту объектов газового хозяйства </w:t>
      </w:r>
      <w:r>
        <w:rPr>
          <w:sz w:val="28"/>
        </w:rPr>
        <w:t xml:space="preserve">по адресу: г. Ростов-на-Дону, ул. </w:t>
      </w:r>
      <w:proofErr w:type="gramStart"/>
      <w:r>
        <w:rPr>
          <w:sz w:val="28"/>
        </w:rPr>
        <w:t>Метровая</w:t>
      </w:r>
      <w:proofErr w:type="gramEnd"/>
      <w:r>
        <w:rPr>
          <w:sz w:val="28"/>
        </w:rPr>
        <w:t>, 19.</w:t>
      </w:r>
    </w:p>
    <w:p w:rsidR="005A4C15" w:rsidRDefault="005A4C15" w:rsidP="0019645B">
      <w:pPr>
        <w:ind w:firstLine="567"/>
        <w:jc w:val="both"/>
        <w:rPr>
          <w:sz w:val="28"/>
          <w:szCs w:val="28"/>
        </w:rPr>
      </w:pPr>
      <w:r>
        <w:rPr>
          <w:sz w:val="28"/>
        </w:rPr>
        <w:t xml:space="preserve">Согласно п. 4.5 </w:t>
      </w:r>
      <w:r w:rsidR="00C90B2F">
        <w:rPr>
          <w:sz w:val="28"/>
          <w:szCs w:val="28"/>
        </w:rPr>
        <w:t xml:space="preserve">ГОСТ </w:t>
      </w:r>
      <w:proofErr w:type="gramStart"/>
      <w:r w:rsidR="00C90B2F">
        <w:rPr>
          <w:sz w:val="28"/>
          <w:szCs w:val="28"/>
        </w:rPr>
        <w:t>Р</w:t>
      </w:r>
      <w:proofErr w:type="gramEnd"/>
      <w:r w:rsidR="00C90B2F">
        <w:rPr>
          <w:sz w:val="28"/>
          <w:szCs w:val="28"/>
        </w:rPr>
        <w:t xml:space="preserve"> 54961-2012</w:t>
      </w:r>
      <w:r>
        <w:rPr>
          <w:sz w:val="28"/>
          <w:szCs w:val="28"/>
        </w:rPr>
        <w:t xml:space="preserve"> работы по содержанию в исправном и работоспособном состоянии сетей </w:t>
      </w:r>
      <w:proofErr w:type="spellStart"/>
      <w:r>
        <w:rPr>
          <w:sz w:val="28"/>
          <w:szCs w:val="28"/>
        </w:rPr>
        <w:t>газопотребления</w:t>
      </w:r>
      <w:proofErr w:type="spellEnd"/>
      <w:r>
        <w:rPr>
          <w:sz w:val="28"/>
          <w:szCs w:val="28"/>
        </w:rPr>
        <w:t xml:space="preserve"> в жилых и многоквартирных домах, общественных и административных зданиях должны производиться (на договорной основе) газораспределительными (ГРО) или другими эксплуатационными организациями, имеющими собственные аварийно-диспетчерские службы (АДС) или заключившими договор об оказании услуг аварийно-диспетчерского обслуживания потребителей.</w:t>
      </w:r>
    </w:p>
    <w:p w:rsidR="00C90B2F" w:rsidRPr="00644C5B" w:rsidRDefault="005A4C15" w:rsidP="0019645B">
      <w:pPr>
        <w:ind w:firstLine="567"/>
        <w:jc w:val="both"/>
        <w:rPr>
          <w:sz w:val="28"/>
          <w:szCs w:val="28"/>
        </w:rPr>
      </w:pPr>
      <w:r>
        <w:rPr>
          <w:sz w:val="28"/>
          <w:szCs w:val="28"/>
        </w:rPr>
        <w:t xml:space="preserve">В договорах оказания услуг по техническому обслуживанию и ремонту сетей газопотребления должны быть определены объемы работ, выполняемых эксплуатационными организациями, установлены границы эксплуатационной ответственности и обязательства эксплуатационных организаций и владельцев газифицированных зданий (помещений) по обеспечению условий безопасной эксплуатации сетей </w:t>
      </w:r>
      <w:proofErr w:type="spellStart"/>
      <w:r>
        <w:rPr>
          <w:sz w:val="28"/>
          <w:szCs w:val="28"/>
        </w:rPr>
        <w:t>газопотребления</w:t>
      </w:r>
      <w:proofErr w:type="spellEnd"/>
      <w:r>
        <w:rPr>
          <w:sz w:val="28"/>
          <w:szCs w:val="28"/>
        </w:rPr>
        <w:t xml:space="preserve">. </w:t>
      </w:r>
      <w:r w:rsidR="00C90B2F">
        <w:rPr>
          <w:sz w:val="28"/>
          <w:szCs w:val="28"/>
        </w:rPr>
        <w:t xml:space="preserve">Разграничение эксплуатационной ответственности сторон должно оформляться актами по форме, приведенной в </w:t>
      </w:r>
      <w:hyperlink r:id="rId13" w:history="1">
        <w:r w:rsidR="00C90B2F" w:rsidRPr="00644C5B">
          <w:rPr>
            <w:sz w:val="28"/>
            <w:szCs w:val="28"/>
          </w:rPr>
          <w:t>Приложении</w:t>
        </w:r>
        <w:proofErr w:type="gramStart"/>
        <w:r w:rsidR="00C90B2F" w:rsidRPr="00644C5B">
          <w:rPr>
            <w:sz w:val="28"/>
            <w:szCs w:val="28"/>
          </w:rPr>
          <w:t xml:space="preserve"> А</w:t>
        </w:r>
        <w:proofErr w:type="gramEnd"/>
      </w:hyperlink>
      <w:r w:rsidR="00C90B2F" w:rsidRPr="00644C5B">
        <w:rPr>
          <w:sz w:val="28"/>
          <w:szCs w:val="28"/>
        </w:rPr>
        <w:t>.</w:t>
      </w:r>
    </w:p>
    <w:p w:rsidR="005F227D" w:rsidRDefault="005F227D" w:rsidP="0019645B">
      <w:pPr>
        <w:ind w:firstLine="567"/>
        <w:jc w:val="both"/>
        <w:rPr>
          <w:iCs/>
          <w:sz w:val="28"/>
          <w:szCs w:val="28"/>
        </w:rPr>
      </w:pPr>
      <w:r>
        <w:rPr>
          <w:iCs/>
          <w:sz w:val="28"/>
          <w:szCs w:val="28"/>
        </w:rPr>
        <w:t xml:space="preserve">Таким образом, </w:t>
      </w:r>
      <w:r w:rsidR="005E12B9">
        <w:rPr>
          <w:sz w:val="28"/>
          <w:szCs w:val="28"/>
        </w:rPr>
        <w:t>а</w:t>
      </w:r>
      <w:r>
        <w:rPr>
          <w:sz w:val="28"/>
          <w:szCs w:val="28"/>
        </w:rPr>
        <w:t xml:space="preserve">кт разграничения эксплуатационной ответственности сторон является </w:t>
      </w:r>
      <w:r w:rsidR="005E12B9">
        <w:rPr>
          <w:sz w:val="28"/>
          <w:szCs w:val="28"/>
        </w:rPr>
        <w:t>приложением</w:t>
      </w:r>
      <w:r w:rsidR="00862CA8">
        <w:rPr>
          <w:sz w:val="28"/>
          <w:szCs w:val="28"/>
        </w:rPr>
        <w:t xml:space="preserve"> к Договору № 321648/2427</w:t>
      </w:r>
      <w:r>
        <w:rPr>
          <w:sz w:val="28"/>
          <w:szCs w:val="28"/>
        </w:rPr>
        <w:t xml:space="preserve"> на техническое, аварийное обслуживание и ремонт объектов газового хозяйства, что указано в самом акте, следовательно, взимание платы за составление указанного акта является неправомерным</w:t>
      </w:r>
      <w:r w:rsidR="005E12B9">
        <w:rPr>
          <w:sz w:val="28"/>
          <w:szCs w:val="28"/>
        </w:rPr>
        <w:t>.</w:t>
      </w:r>
    </w:p>
    <w:p w:rsidR="002C2FE0" w:rsidRDefault="00F9473C" w:rsidP="0019645B">
      <w:pPr>
        <w:widowControl/>
        <w:ind w:firstLine="567"/>
        <w:jc w:val="both"/>
        <w:rPr>
          <w:sz w:val="28"/>
          <w:szCs w:val="28"/>
        </w:rPr>
      </w:pPr>
      <w:r>
        <w:rPr>
          <w:iCs/>
          <w:sz w:val="28"/>
          <w:szCs w:val="28"/>
        </w:rPr>
        <w:t>Следовательно,</w:t>
      </w:r>
      <w:r w:rsidR="0013320A">
        <w:rPr>
          <w:iCs/>
          <w:sz w:val="28"/>
          <w:szCs w:val="28"/>
        </w:rPr>
        <w:t xml:space="preserve"> оплата </w:t>
      </w:r>
      <w:proofErr w:type="spellStart"/>
      <w:r w:rsidR="0013320A">
        <w:rPr>
          <w:iCs/>
          <w:sz w:val="28"/>
          <w:szCs w:val="28"/>
        </w:rPr>
        <w:t>Багдасаровой</w:t>
      </w:r>
      <w:proofErr w:type="spellEnd"/>
      <w:r w:rsidR="0013320A">
        <w:rPr>
          <w:iCs/>
          <w:sz w:val="28"/>
          <w:szCs w:val="28"/>
        </w:rPr>
        <w:t xml:space="preserve"> С.Л.</w:t>
      </w:r>
      <w:r w:rsidR="002C2FE0">
        <w:rPr>
          <w:iCs/>
          <w:sz w:val="28"/>
          <w:szCs w:val="28"/>
        </w:rPr>
        <w:t xml:space="preserve"> денежны</w:t>
      </w:r>
      <w:r w:rsidR="00B63F69">
        <w:rPr>
          <w:iCs/>
          <w:sz w:val="28"/>
          <w:szCs w:val="28"/>
        </w:rPr>
        <w:t>х</w:t>
      </w:r>
      <w:r w:rsidR="002C2FE0">
        <w:rPr>
          <w:iCs/>
          <w:sz w:val="28"/>
          <w:szCs w:val="28"/>
        </w:rPr>
        <w:t xml:space="preserve"> средств за</w:t>
      </w:r>
      <w:r w:rsidR="008C72F2">
        <w:rPr>
          <w:iCs/>
          <w:sz w:val="28"/>
          <w:szCs w:val="28"/>
        </w:rPr>
        <w:t xml:space="preserve"> </w:t>
      </w:r>
      <w:r w:rsidR="008C72F2">
        <w:rPr>
          <w:sz w:val="28"/>
          <w:szCs w:val="28"/>
        </w:rPr>
        <w:t>оформление акта о границе раздела собственности газовых сетей</w:t>
      </w:r>
      <w:r w:rsidR="002C2FE0">
        <w:rPr>
          <w:iCs/>
          <w:sz w:val="28"/>
          <w:szCs w:val="28"/>
        </w:rPr>
        <w:t>, есть не что иное</w:t>
      </w:r>
      <w:r w:rsidR="00B63F69">
        <w:rPr>
          <w:iCs/>
          <w:sz w:val="28"/>
          <w:szCs w:val="28"/>
        </w:rPr>
        <w:t>,</w:t>
      </w:r>
      <w:r w:rsidR="002C2FE0">
        <w:rPr>
          <w:iCs/>
          <w:sz w:val="28"/>
          <w:szCs w:val="28"/>
        </w:rPr>
        <w:t xml:space="preserve"> как оплата за выдачу самого акта </w:t>
      </w:r>
      <w:r w:rsidR="002C2FE0">
        <w:rPr>
          <w:sz w:val="28"/>
          <w:szCs w:val="28"/>
        </w:rPr>
        <w:t>разграничения эксплуатационной</w:t>
      </w:r>
      <w:r w:rsidR="0013320A">
        <w:rPr>
          <w:sz w:val="28"/>
          <w:szCs w:val="28"/>
        </w:rPr>
        <w:t xml:space="preserve"> ответственности</w:t>
      </w:r>
      <w:r w:rsidR="0062013D" w:rsidRPr="0062013D">
        <w:rPr>
          <w:sz w:val="28"/>
          <w:szCs w:val="28"/>
        </w:rPr>
        <w:t>.</w:t>
      </w:r>
    </w:p>
    <w:p w:rsidR="005E12B9" w:rsidRDefault="002E7B5D" w:rsidP="0019645B">
      <w:pPr>
        <w:widowControl/>
        <w:ind w:firstLine="567"/>
        <w:jc w:val="both"/>
        <w:rPr>
          <w:sz w:val="28"/>
          <w:szCs w:val="28"/>
        </w:rPr>
      </w:pPr>
      <w:proofErr w:type="gramStart"/>
      <w:r>
        <w:rPr>
          <w:sz w:val="28"/>
          <w:szCs w:val="28"/>
        </w:rPr>
        <w:lastRenderedPageBreak/>
        <w:t xml:space="preserve">В соответствии с </w:t>
      </w:r>
      <w:r w:rsidR="003128CF">
        <w:rPr>
          <w:sz w:val="28"/>
          <w:szCs w:val="28"/>
        </w:rPr>
        <w:t xml:space="preserve">выпиской из </w:t>
      </w:r>
      <w:r w:rsidR="00A141ED">
        <w:rPr>
          <w:sz w:val="28"/>
          <w:szCs w:val="28"/>
        </w:rPr>
        <w:t>калькуляци</w:t>
      </w:r>
      <w:r w:rsidR="003128CF">
        <w:rPr>
          <w:sz w:val="28"/>
          <w:szCs w:val="28"/>
        </w:rPr>
        <w:t>и</w:t>
      </w:r>
      <w:r>
        <w:rPr>
          <w:sz w:val="28"/>
          <w:szCs w:val="28"/>
        </w:rPr>
        <w:t xml:space="preserve"> на </w:t>
      </w:r>
      <w:r w:rsidR="00A141ED">
        <w:rPr>
          <w:sz w:val="28"/>
          <w:szCs w:val="28"/>
        </w:rPr>
        <w:t>оформление акта о границе</w:t>
      </w:r>
      <w:proofErr w:type="gramEnd"/>
      <w:r w:rsidR="00A141ED">
        <w:rPr>
          <w:sz w:val="28"/>
          <w:szCs w:val="28"/>
        </w:rPr>
        <w:t xml:space="preserve"> раздела собственности газовых</w:t>
      </w:r>
      <w:r w:rsidR="005D2EA1">
        <w:rPr>
          <w:sz w:val="28"/>
          <w:szCs w:val="28"/>
        </w:rPr>
        <w:t xml:space="preserve"> сетей</w:t>
      </w:r>
      <w:r w:rsidR="00A141ED">
        <w:rPr>
          <w:sz w:val="28"/>
          <w:szCs w:val="28"/>
        </w:rPr>
        <w:t xml:space="preserve"> </w:t>
      </w:r>
      <w:r>
        <w:rPr>
          <w:sz w:val="28"/>
          <w:szCs w:val="28"/>
        </w:rPr>
        <w:t>ОАО «</w:t>
      </w:r>
      <w:proofErr w:type="spellStart"/>
      <w:r w:rsidR="00A141ED">
        <w:rPr>
          <w:sz w:val="28"/>
          <w:szCs w:val="28"/>
        </w:rPr>
        <w:t>Ростовгоргаз</w:t>
      </w:r>
      <w:proofErr w:type="spellEnd"/>
      <w:r>
        <w:rPr>
          <w:sz w:val="28"/>
          <w:szCs w:val="28"/>
        </w:rPr>
        <w:t xml:space="preserve">» стоимость </w:t>
      </w:r>
      <w:r w:rsidR="005D2EA1">
        <w:rPr>
          <w:sz w:val="28"/>
          <w:szCs w:val="28"/>
        </w:rPr>
        <w:t xml:space="preserve"> оформление акта о границе раздела собственности газовых сетей </w:t>
      </w:r>
      <w:r w:rsidR="007C0728">
        <w:rPr>
          <w:sz w:val="28"/>
          <w:szCs w:val="28"/>
        </w:rPr>
        <w:t>составляет 434,55</w:t>
      </w:r>
      <w:r w:rsidR="00B27943">
        <w:rPr>
          <w:sz w:val="28"/>
          <w:szCs w:val="28"/>
        </w:rPr>
        <w:t xml:space="preserve"> р</w:t>
      </w:r>
      <w:r w:rsidR="005A01DE">
        <w:rPr>
          <w:sz w:val="28"/>
          <w:szCs w:val="28"/>
        </w:rPr>
        <w:t>уб. в т.ч. стоимость работ – 368,26 руб. и НДС 18% - 66,29</w:t>
      </w:r>
      <w:r w:rsidR="00B27943">
        <w:rPr>
          <w:sz w:val="28"/>
          <w:szCs w:val="28"/>
        </w:rPr>
        <w:t xml:space="preserve"> руб.</w:t>
      </w:r>
    </w:p>
    <w:p w:rsidR="00CE6930" w:rsidRDefault="00933FAD" w:rsidP="00945E58">
      <w:pPr>
        <w:pStyle w:val="Style10"/>
        <w:widowControl/>
        <w:ind w:firstLine="709"/>
        <w:rPr>
          <w:sz w:val="28"/>
          <w:szCs w:val="28"/>
        </w:rPr>
      </w:pPr>
      <w:proofErr w:type="gramStart"/>
      <w:r>
        <w:rPr>
          <w:sz w:val="28"/>
          <w:szCs w:val="28"/>
        </w:rPr>
        <w:t>На основании вышеизложенного</w:t>
      </w:r>
      <w:r w:rsidRPr="00933FAD">
        <w:rPr>
          <w:sz w:val="28"/>
          <w:szCs w:val="28"/>
        </w:rPr>
        <w:t xml:space="preserve">, </w:t>
      </w:r>
      <w:r w:rsidR="00572AC8" w:rsidRPr="00572AC8">
        <w:rPr>
          <w:rFonts w:eastAsia="Calibri"/>
          <w:sz w:val="28"/>
        </w:rPr>
        <w:t xml:space="preserve">действия </w:t>
      </w:r>
      <w:r w:rsidR="00116A4D">
        <w:rPr>
          <w:sz w:val="28"/>
          <w:szCs w:val="28"/>
        </w:rPr>
        <w:t>ОАО  «</w:t>
      </w:r>
      <w:proofErr w:type="spellStart"/>
      <w:r w:rsidR="005A01DE">
        <w:rPr>
          <w:sz w:val="28"/>
          <w:szCs w:val="28"/>
        </w:rPr>
        <w:t>Ростовгоргаз</w:t>
      </w:r>
      <w:proofErr w:type="spellEnd"/>
      <w:r w:rsidR="00116A4D">
        <w:rPr>
          <w:sz w:val="28"/>
          <w:szCs w:val="28"/>
        </w:rPr>
        <w:t>»</w:t>
      </w:r>
      <w:r w:rsidR="00572AC8" w:rsidRPr="00572AC8">
        <w:rPr>
          <w:rFonts w:eastAsia="Calibri"/>
          <w:sz w:val="28"/>
        </w:rPr>
        <w:t>, выразивши</w:t>
      </w:r>
      <w:r w:rsidR="00572AC8">
        <w:rPr>
          <w:sz w:val="28"/>
        </w:rPr>
        <w:t>е</w:t>
      </w:r>
      <w:r w:rsidR="00572AC8" w:rsidRPr="00572AC8">
        <w:rPr>
          <w:rFonts w:eastAsia="Calibri"/>
          <w:sz w:val="28"/>
        </w:rPr>
        <w:t xml:space="preserve">ся </w:t>
      </w:r>
      <w:r w:rsidR="004E11F3">
        <w:rPr>
          <w:rFonts w:eastAsia="Calibri"/>
          <w:sz w:val="28"/>
        </w:rPr>
        <w:t>в</w:t>
      </w:r>
      <w:r w:rsidR="004E11F3">
        <w:rPr>
          <w:sz w:val="28"/>
          <w:szCs w:val="28"/>
        </w:rPr>
        <w:t>о взимани</w:t>
      </w:r>
      <w:r w:rsidR="00CA3F8F">
        <w:rPr>
          <w:sz w:val="28"/>
          <w:szCs w:val="28"/>
        </w:rPr>
        <w:t>и</w:t>
      </w:r>
      <w:r w:rsidR="004E11F3">
        <w:rPr>
          <w:sz w:val="28"/>
          <w:szCs w:val="28"/>
        </w:rPr>
        <w:t xml:space="preserve"> </w:t>
      </w:r>
      <w:r w:rsidR="005F227D">
        <w:rPr>
          <w:sz w:val="28"/>
          <w:szCs w:val="28"/>
        </w:rPr>
        <w:t>денежны</w:t>
      </w:r>
      <w:r w:rsidR="00CA3F8F">
        <w:rPr>
          <w:sz w:val="28"/>
          <w:szCs w:val="28"/>
        </w:rPr>
        <w:t>х</w:t>
      </w:r>
      <w:r w:rsidR="005F227D">
        <w:rPr>
          <w:sz w:val="28"/>
          <w:szCs w:val="28"/>
        </w:rPr>
        <w:t xml:space="preserve"> средств за выдачу </w:t>
      </w:r>
      <w:r w:rsidR="005F227D">
        <w:rPr>
          <w:iCs/>
          <w:sz w:val="28"/>
          <w:szCs w:val="28"/>
        </w:rPr>
        <w:t xml:space="preserve">актов </w:t>
      </w:r>
      <w:r w:rsidR="005F227D">
        <w:rPr>
          <w:sz w:val="28"/>
          <w:szCs w:val="28"/>
        </w:rPr>
        <w:t xml:space="preserve">разграничения эксплуатационной ответственности сторон к договорам </w:t>
      </w:r>
      <w:r w:rsidR="005F227D" w:rsidRPr="007608C9">
        <w:rPr>
          <w:sz w:val="28"/>
          <w:szCs w:val="28"/>
        </w:rPr>
        <w:t>на техническое, аварийное обслуживание и ремонт объектов газового хозяйства</w:t>
      </w:r>
      <w:r w:rsidR="00CA3F8F">
        <w:rPr>
          <w:sz w:val="28"/>
          <w:szCs w:val="28"/>
        </w:rPr>
        <w:t>,</w:t>
      </w:r>
      <w:r w:rsidR="004A7AF3">
        <w:rPr>
          <w:sz w:val="28"/>
          <w:szCs w:val="28"/>
        </w:rPr>
        <w:t xml:space="preserve"> </w:t>
      </w:r>
      <w:r w:rsidR="004E11F3">
        <w:rPr>
          <w:sz w:val="28"/>
          <w:szCs w:val="28"/>
        </w:rPr>
        <w:t>не предусмотренн</w:t>
      </w:r>
      <w:r w:rsidR="00CA3F8F">
        <w:rPr>
          <w:sz w:val="28"/>
          <w:szCs w:val="28"/>
        </w:rPr>
        <w:t>ые</w:t>
      </w:r>
      <w:r w:rsidR="004E11F3">
        <w:rPr>
          <w:sz w:val="28"/>
          <w:szCs w:val="28"/>
        </w:rPr>
        <w:t xml:space="preserve"> действующими нормативно-правовыми актами</w:t>
      </w:r>
      <w:r w:rsidR="00CA3F8F">
        <w:rPr>
          <w:sz w:val="28"/>
          <w:szCs w:val="28"/>
        </w:rPr>
        <w:t>,</w:t>
      </w:r>
      <w:r w:rsidR="004F44A9">
        <w:rPr>
          <w:sz w:val="28"/>
          <w:szCs w:val="28"/>
        </w:rPr>
        <w:t xml:space="preserve"> </w:t>
      </w:r>
      <w:r w:rsidR="00572AC8">
        <w:rPr>
          <w:bCs/>
          <w:sz w:val="28"/>
          <w:szCs w:val="28"/>
        </w:rPr>
        <w:t>являются злоупотреблением доминирующ</w:t>
      </w:r>
      <w:r w:rsidR="004F44A9">
        <w:rPr>
          <w:bCs/>
          <w:sz w:val="28"/>
          <w:szCs w:val="28"/>
        </w:rPr>
        <w:t>и</w:t>
      </w:r>
      <w:r w:rsidR="00572AC8">
        <w:rPr>
          <w:bCs/>
          <w:sz w:val="28"/>
          <w:szCs w:val="28"/>
        </w:rPr>
        <w:t>м положением</w:t>
      </w:r>
      <w:r w:rsidR="00572AC8" w:rsidRPr="00933FAD">
        <w:rPr>
          <w:sz w:val="28"/>
          <w:szCs w:val="28"/>
        </w:rPr>
        <w:t xml:space="preserve">, что является нарушением </w:t>
      </w:r>
      <w:r w:rsidR="00A35C74">
        <w:rPr>
          <w:sz w:val="28"/>
          <w:szCs w:val="28"/>
        </w:rPr>
        <w:t>п.</w:t>
      </w:r>
      <w:r w:rsidR="005D2EA1">
        <w:rPr>
          <w:sz w:val="28"/>
          <w:szCs w:val="28"/>
        </w:rPr>
        <w:t>10</w:t>
      </w:r>
      <w:r w:rsidR="00A35C74">
        <w:rPr>
          <w:sz w:val="28"/>
          <w:szCs w:val="28"/>
        </w:rPr>
        <w:t xml:space="preserve"> </w:t>
      </w:r>
      <w:r w:rsidR="00572AC8" w:rsidRPr="00933FAD">
        <w:rPr>
          <w:sz w:val="28"/>
          <w:szCs w:val="28"/>
        </w:rPr>
        <w:t>ч</w:t>
      </w:r>
      <w:r w:rsidR="00CE6930">
        <w:rPr>
          <w:sz w:val="28"/>
          <w:szCs w:val="28"/>
        </w:rPr>
        <w:t>.</w:t>
      </w:r>
      <w:r w:rsidR="00572AC8" w:rsidRPr="00933FAD">
        <w:rPr>
          <w:sz w:val="28"/>
          <w:szCs w:val="28"/>
        </w:rPr>
        <w:t xml:space="preserve"> 1 ст</w:t>
      </w:r>
      <w:r w:rsidR="00CE6930">
        <w:rPr>
          <w:sz w:val="28"/>
          <w:szCs w:val="28"/>
        </w:rPr>
        <w:t>.</w:t>
      </w:r>
      <w:r w:rsidR="00572AC8" w:rsidRPr="00933FAD">
        <w:rPr>
          <w:sz w:val="28"/>
          <w:szCs w:val="28"/>
        </w:rPr>
        <w:t xml:space="preserve"> 10 </w:t>
      </w:r>
      <w:r w:rsidR="008E73C9">
        <w:rPr>
          <w:sz w:val="28"/>
          <w:szCs w:val="28"/>
        </w:rPr>
        <w:t>ФЗ</w:t>
      </w:r>
      <w:r w:rsidR="00572AC8" w:rsidRPr="00933FAD">
        <w:rPr>
          <w:sz w:val="28"/>
          <w:szCs w:val="28"/>
        </w:rPr>
        <w:t xml:space="preserve"> «О защите конкуренции», согласно которой запрещаются действия (бездействие) занимающего доминирующее положение хозяйствующего</w:t>
      </w:r>
      <w:proofErr w:type="gramEnd"/>
      <w:r w:rsidR="00572AC8" w:rsidRPr="00933FAD">
        <w:rPr>
          <w:sz w:val="28"/>
          <w:szCs w:val="28"/>
        </w:rPr>
        <w:t xml:space="preserve"> субъекта, результатом которых являются или могут являться недопущение, ограничение, устранение конкуренции и (или) ущемление интересов других лиц</w:t>
      </w:r>
      <w:r w:rsidR="00945E58">
        <w:rPr>
          <w:sz w:val="28"/>
          <w:szCs w:val="28"/>
        </w:rPr>
        <w:t xml:space="preserve">, в том числе </w:t>
      </w:r>
      <w:r w:rsidR="00945E58">
        <w:rPr>
          <w:bCs/>
          <w:sz w:val="28"/>
          <w:szCs w:val="28"/>
        </w:rPr>
        <w:t xml:space="preserve">нарушение </w:t>
      </w:r>
      <w:r w:rsidR="00945E58">
        <w:rPr>
          <w:rFonts w:eastAsiaTheme="minorHAnsi"/>
          <w:sz w:val="28"/>
          <w:szCs w:val="28"/>
          <w:lang w:eastAsia="en-US"/>
        </w:rPr>
        <w:t>установленного нормативными правовыми актами порядка ценообразования.</w:t>
      </w:r>
    </w:p>
    <w:p w:rsidR="00732817" w:rsidRDefault="00023A37" w:rsidP="0019645B">
      <w:pPr>
        <w:ind w:right="-31" w:firstLine="567"/>
        <w:jc w:val="both"/>
        <w:rPr>
          <w:sz w:val="28"/>
          <w:szCs w:val="28"/>
        </w:rPr>
      </w:pPr>
      <w:r>
        <w:rPr>
          <w:rFonts w:eastAsia="Calibri"/>
          <w:sz w:val="28"/>
          <w:szCs w:val="28"/>
        </w:rPr>
        <w:t xml:space="preserve">Ввиду незаконного взимания платы </w:t>
      </w:r>
      <w:r>
        <w:rPr>
          <w:sz w:val="28"/>
          <w:szCs w:val="28"/>
        </w:rPr>
        <w:t>ОАО  «</w:t>
      </w:r>
      <w:proofErr w:type="spellStart"/>
      <w:r w:rsidR="00364997">
        <w:rPr>
          <w:sz w:val="28"/>
          <w:szCs w:val="28"/>
        </w:rPr>
        <w:t>Ростовгоргаз</w:t>
      </w:r>
      <w:proofErr w:type="spellEnd"/>
      <w:r>
        <w:rPr>
          <w:sz w:val="28"/>
          <w:szCs w:val="28"/>
        </w:rPr>
        <w:t xml:space="preserve">» за выдачу </w:t>
      </w:r>
      <w:r>
        <w:rPr>
          <w:iCs/>
          <w:sz w:val="28"/>
          <w:szCs w:val="28"/>
        </w:rPr>
        <w:t xml:space="preserve">актов </w:t>
      </w:r>
      <w:r>
        <w:rPr>
          <w:sz w:val="28"/>
          <w:szCs w:val="28"/>
        </w:rPr>
        <w:t xml:space="preserve">разграничения эксплуатационной ответственности сторон к договорам </w:t>
      </w:r>
      <w:r w:rsidRPr="007608C9">
        <w:rPr>
          <w:sz w:val="28"/>
          <w:szCs w:val="28"/>
        </w:rPr>
        <w:t>на техническое, аварийное обслуживание и ремонт объектов газового хозяйства</w:t>
      </w:r>
      <w:r w:rsidR="00364997">
        <w:rPr>
          <w:sz w:val="28"/>
          <w:szCs w:val="28"/>
        </w:rPr>
        <w:t xml:space="preserve"> </w:t>
      </w:r>
      <w:r w:rsidR="00732817">
        <w:rPr>
          <w:rFonts w:eastAsia="Calibri"/>
          <w:sz w:val="28"/>
          <w:szCs w:val="28"/>
        </w:rPr>
        <w:t>Комиссия приходит к выводу о необходимости выдач</w:t>
      </w:r>
      <w:r w:rsidR="00F802B7">
        <w:rPr>
          <w:rFonts w:eastAsia="Calibri"/>
          <w:sz w:val="28"/>
          <w:szCs w:val="28"/>
        </w:rPr>
        <w:t>и</w:t>
      </w:r>
      <w:r w:rsidR="00732817">
        <w:rPr>
          <w:rFonts w:eastAsia="Calibri"/>
          <w:sz w:val="28"/>
          <w:szCs w:val="28"/>
        </w:rPr>
        <w:t xml:space="preserve"> </w:t>
      </w:r>
      <w:r w:rsidR="00732817">
        <w:rPr>
          <w:bCs/>
          <w:sz w:val="28"/>
          <w:szCs w:val="28"/>
        </w:rPr>
        <w:t>ОАО</w:t>
      </w:r>
      <w:r w:rsidR="00732817" w:rsidRPr="00373A62">
        <w:rPr>
          <w:bCs/>
          <w:sz w:val="28"/>
          <w:szCs w:val="28"/>
        </w:rPr>
        <w:t xml:space="preserve"> «</w:t>
      </w:r>
      <w:proofErr w:type="spellStart"/>
      <w:r w:rsidR="00364997">
        <w:rPr>
          <w:bCs/>
          <w:sz w:val="28"/>
          <w:szCs w:val="28"/>
        </w:rPr>
        <w:t>Ростовгогаз</w:t>
      </w:r>
      <w:proofErr w:type="spellEnd"/>
      <w:r w:rsidR="00732817" w:rsidRPr="00373A62">
        <w:rPr>
          <w:bCs/>
          <w:sz w:val="28"/>
          <w:szCs w:val="28"/>
        </w:rPr>
        <w:t>»</w:t>
      </w:r>
      <w:r w:rsidR="00732817" w:rsidRPr="00054B34">
        <w:rPr>
          <w:bCs/>
          <w:sz w:val="28"/>
          <w:szCs w:val="28"/>
        </w:rPr>
        <w:t xml:space="preserve"> предписани</w:t>
      </w:r>
      <w:r w:rsidR="00732817">
        <w:rPr>
          <w:bCs/>
          <w:sz w:val="28"/>
          <w:szCs w:val="28"/>
        </w:rPr>
        <w:t>я</w:t>
      </w:r>
      <w:r w:rsidR="00732817" w:rsidRPr="00054B34">
        <w:rPr>
          <w:bCs/>
          <w:sz w:val="28"/>
          <w:szCs w:val="28"/>
        </w:rPr>
        <w:t xml:space="preserve"> о</w:t>
      </w:r>
      <w:r w:rsidR="00732817">
        <w:rPr>
          <w:bCs/>
          <w:sz w:val="28"/>
          <w:szCs w:val="28"/>
        </w:rPr>
        <w:t xml:space="preserve"> прекращении нарушения антимонопольного законодательства</w:t>
      </w:r>
      <w:r w:rsidR="00F802B7">
        <w:rPr>
          <w:bCs/>
          <w:sz w:val="28"/>
          <w:szCs w:val="28"/>
        </w:rPr>
        <w:t>.</w:t>
      </w:r>
    </w:p>
    <w:p w:rsidR="008E73C9" w:rsidRPr="008E73C9" w:rsidRDefault="008E73C9" w:rsidP="0019645B">
      <w:pPr>
        <w:ind w:right="-31" w:firstLine="567"/>
        <w:jc w:val="both"/>
        <w:rPr>
          <w:rFonts w:eastAsia="Calibri"/>
          <w:sz w:val="28"/>
          <w:szCs w:val="28"/>
        </w:rPr>
      </w:pPr>
      <w:r w:rsidRPr="0062013D">
        <w:rPr>
          <w:rFonts w:eastAsia="Calibri"/>
          <w:sz w:val="28"/>
          <w:szCs w:val="28"/>
        </w:rPr>
        <w:t>Согласно</w:t>
      </w:r>
      <w:r w:rsidRPr="008E73C9">
        <w:rPr>
          <w:rFonts w:eastAsia="Calibri"/>
          <w:sz w:val="28"/>
          <w:szCs w:val="28"/>
        </w:rPr>
        <w:t xml:space="preserve"> подпункту «к» пункта 2 части 1 статьи 23 ФЗ «О защите конкуренции» антимонопольный орган выдает в случаях, указанных в настоящем Федеральном законе, хозяйствующим субъектам обязательные для исполнения предписания о перечислении в федеральный бюджет дохода, полученного вследствие нарушения антимонопольного законодательства.</w:t>
      </w:r>
    </w:p>
    <w:p w:rsidR="008E73C9" w:rsidRPr="008E73C9" w:rsidRDefault="008E73C9" w:rsidP="0019645B">
      <w:pPr>
        <w:ind w:right="-31" w:firstLine="567"/>
        <w:jc w:val="both"/>
        <w:rPr>
          <w:rFonts w:eastAsia="Calibri"/>
          <w:sz w:val="28"/>
          <w:szCs w:val="28"/>
        </w:rPr>
      </w:pPr>
      <w:r w:rsidRPr="008E73C9">
        <w:rPr>
          <w:rFonts w:eastAsia="Calibri"/>
          <w:sz w:val="28"/>
          <w:szCs w:val="28"/>
        </w:rPr>
        <w:t xml:space="preserve">В силу </w:t>
      </w:r>
      <w:hyperlink r:id="rId14" w:history="1">
        <w:r w:rsidRPr="008E73C9">
          <w:rPr>
            <w:rFonts w:eastAsia="Calibri"/>
            <w:sz w:val="28"/>
            <w:szCs w:val="28"/>
          </w:rPr>
          <w:t>части 3 статьи 51</w:t>
        </w:r>
      </w:hyperlink>
      <w:r w:rsidRPr="008E73C9">
        <w:rPr>
          <w:rFonts w:eastAsia="Calibri"/>
          <w:sz w:val="28"/>
          <w:szCs w:val="28"/>
        </w:rPr>
        <w:t xml:space="preserve"> ФЗ «О защите конкуренции» лицо, чьи действия (бездействие) в установленном настоящим Федеральным </w:t>
      </w:r>
      <w:hyperlink r:id="rId15" w:history="1">
        <w:r w:rsidRPr="008E73C9">
          <w:rPr>
            <w:rFonts w:eastAsia="Calibri"/>
            <w:sz w:val="28"/>
            <w:szCs w:val="28"/>
          </w:rPr>
          <w:t>законом</w:t>
        </w:r>
      </w:hyperlink>
      <w:r w:rsidRPr="008E73C9">
        <w:rPr>
          <w:rFonts w:eastAsia="Calibri"/>
          <w:sz w:val="28"/>
          <w:szCs w:val="28"/>
        </w:rPr>
        <w:t xml:space="preserve">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w:t>
      </w:r>
    </w:p>
    <w:p w:rsidR="008E73C9" w:rsidRPr="008E73C9" w:rsidRDefault="008E73C9" w:rsidP="0019645B">
      <w:pPr>
        <w:ind w:right="-31" w:firstLine="567"/>
        <w:jc w:val="both"/>
        <w:rPr>
          <w:rFonts w:eastAsia="Calibri"/>
          <w:sz w:val="28"/>
          <w:szCs w:val="28"/>
        </w:rPr>
      </w:pPr>
      <w:r w:rsidRPr="008E73C9">
        <w:rPr>
          <w:rFonts w:eastAsia="Calibri"/>
          <w:sz w:val="28"/>
          <w:szCs w:val="28"/>
        </w:rPr>
        <w:t xml:space="preserve">Основанием для выдачи предписания является в силу </w:t>
      </w:r>
      <w:hyperlink r:id="rId16" w:history="1">
        <w:r w:rsidRPr="008E73C9">
          <w:rPr>
            <w:rFonts w:eastAsia="Calibri"/>
            <w:sz w:val="28"/>
            <w:szCs w:val="28"/>
          </w:rPr>
          <w:t>части 1 статьи 50</w:t>
        </w:r>
      </w:hyperlink>
      <w:r w:rsidRPr="008E73C9">
        <w:rPr>
          <w:rFonts w:eastAsia="Calibri"/>
          <w:sz w:val="28"/>
          <w:szCs w:val="28"/>
        </w:rPr>
        <w:t xml:space="preserve"> ФЗ «О защите конкуренции» решение по результатам рассмотрения дела о нарушении антимонопольного законодательства.</w:t>
      </w:r>
    </w:p>
    <w:p w:rsidR="008E73C9" w:rsidRPr="008E73C9" w:rsidRDefault="008E73C9" w:rsidP="0019645B">
      <w:pPr>
        <w:ind w:right="-31" w:firstLine="567"/>
        <w:jc w:val="both"/>
        <w:rPr>
          <w:rFonts w:eastAsia="Calibri"/>
          <w:sz w:val="28"/>
          <w:szCs w:val="28"/>
        </w:rPr>
      </w:pPr>
      <w:proofErr w:type="gramStart"/>
      <w:r w:rsidRPr="008E73C9">
        <w:rPr>
          <w:rFonts w:eastAsia="Calibri"/>
          <w:sz w:val="28"/>
          <w:szCs w:val="28"/>
        </w:rPr>
        <w:t xml:space="preserve">Согласно позиции Конституционного Суда Российской Федерации, выраженной в </w:t>
      </w:r>
      <w:hyperlink r:id="rId17" w:history="1">
        <w:r w:rsidRPr="008E73C9">
          <w:rPr>
            <w:rFonts w:eastAsia="Calibri"/>
            <w:sz w:val="28"/>
            <w:szCs w:val="28"/>
          </w:rPr>
          <w:t>Постановлении</w:t>
        </w:r>
      </w:hyperlink>
      <w:r w:rsidRPr="008E73C9">
        <w:rPr>
          <w:rFonts w:eastAsia="Calibri"/>
          <w:sz w:val="28"/>
          <w:szCs w:val="28"/>
        </w:rPr>
        <w:t xml:space="preserve"> от 24.06.2009 № 11-П «По делу о проверке конституционности положений пунктов 2 и 4 статьи 12, статей 22.1 и 23.1 Закона РСФСР «О конкуренции и ограничении монополистической деятельности на товарных рынках» и статей 23, 37 и 51 Федерального закона «О защите конкуренции» в связи с жалобами ОАО «</w:t>
      </w:r>
      <w:proofErr w:type="spellStart"/>
      <w:r w:rsidRPr="008E73C9">
        <w:rPr>
          <w:rFonts w:eastAsia="Calibri"/>
          <w:sz w:val="28"/>
          <w:szCs w:val="28"/>
        </w:rPr>
        <w:t>Газэнергосеть</w:t>
      </w:r>
      <w:proofErr w:type="spellEnd"/>
      <w:r w:rsidRPr="008E73C9">
        <w:rPr>
          <w:rFonts w:eastAsia="Calibri"/>
          <w:sz w:val="28"/>
          <w:szCs w:val="28"/>
        </w:rPr>
        <w:t>» и ОАО «</w:t>
      </w:r>
      <w:proofErr w:type="spellStart"/>
      <w:r w:rsidRPr="008E73C9">
        <w:rPr>
          <w:rFonts w:eastAsia="Calibri"/>
          <w:sz w:val="28"/>
          <w:szCs w:val="28"/>
        </w:rPr>
        <w:t>Нижнекамскнефтехим</w:t>
      </w:r>
      <w:proofErr w:type="spellEnd"/>
      <w:r w:rsidRPr="008E73C9">
        <w:rPr>
          <w:rFonts w:eastAsia="Calibri"/>
          <w:sz w:val="28"/>
          <w:szCs w:val="28"/>
        </w:rPr>
        <w:t xml:space="preserve">», </w:t>
      </w:r>
      <w:hyperlink r:id="rId18" w:history="1">
        <w:r w:rsidRPr="008E73C9">
          <w:rPr>
            <w:rFonts w:eastAsia="Calibri"/>
            <w:sz w:val="28"/>
            <w:szCs w:val="28"/>
          </w:rPr>
          <w:t>Закон</w:t>
        </w:r>
        <w:proofErr w:type="gramEnd"/>
      </w:hyperlink>
      <w:r w:rsidRPr="008E73C9">
        <w:rPr>
          <w:rFonts w:eastAsia="Calibri"/>
          <w:sz w:val="28"/>
          <w:szCs w:val="28"/>
        </w:rPr>
        <w:t xml:space="preserve"> </w:t>
      </w:r>
      <w:proofErr w:type="gramStart"/>
      <w:r w:rsidRPr="008E73C9">
        <w:rPr>
          <w:rFonts w:eastAsia="Calibri"/>
          <w:sz w:val="28"/>
          <w:szCs w:val="28"/>
        </w:rPr>
        <w:t xml:space="preserve">о защите конкуренции, который определяет </w:t>
      </w:r>
      <w:r w:rsidRPr="008E73C9">
        <w:rPr>
          <w:rFonts w:eastAsia="Calibri"/>
          <w:sz w:val="28"/>
          <w:szCs w:val="28"/>
        </w:rPr>
        <w:lastRenderedPageBreak/>
        <w:t>организационные и правовые основы защиты конкуренции, возлагает на антимонопольный орган полномочие выдавать предписания о перечислении в федеральный бюджет дохода, полученного в результате нарушения антимонопольного законодательства.</w:t>
      </w:r>
      <w:proofErr w:type="gramEnd"/>
    </w:p>
    <w:p w:rsidR="008E73C9" w:rsidRPr="008E73C9" w:rsidRDefault="008E73C9" w:rsidP="0019645B">
      <w:pPr>
        <w:ind w:right="-31" w:firstLine="567"/>
        <w:jc w:val="both"/>
        <w:rPr>
          <w:rFonts w:eastAsia="Calibri"/>
          <w:sz w:val="28"/>
          <w:szCs w:val="28"/>
        </w:rPr>
      </w:pPr>
      <w:r w:rsidRPr="008E73C9">
        <w:rPr>
          <w:rFonts w:eastAsia="Calibri"/>
          <w:sz w:val="28"/>
          <w:szCs w:val="28"/>
        </w:rPr>
        <w:t>Данная мера по основаниям и процедуре применения, а также по своим правовым последствиям является специфической формой принудительного воздействия на участников охраняемых антимонопольным законодательством общественных отношений. Она призвана обеспечивать восстановление баланса публичных и частных интересов путем изъятия доходов, полученных хозяйствующим субъектом в результате злоупотреблений, и компенсировать, таким образом, не подлежащие исчислению расходы государства, связанные с устранением негативных социально-экономических последствий нарушения антимонопольного законодательства.</w:t>
      </w:r>
    </w:p>
    <w:p w:rsidR="008E73C9" w:rsidRDefault="008E73C9" w:rsidP="0019645B">
      <w:pPr>
        <w:ind w:right="-31" w:firstLine="567"/>
        <w:jc w:val="both"/>
        <w:outlineLvl w:val="1"/>
        <w:rPr>
          <w:sz w:val="28"/>
          <w:szCs w:val="28"/>
        </w:rPr>
      </w:pPr>
      <w:r w:rsidRPr="008E73C9">
        <w:rPr>
          <w:rFonts w:eastAsia="Calibri"/>
          <w:sz w:val="28"/>
          <w:szCs w:val="28"/>
        </w:rPr>
        <w:t>Комиссией установлено и подтверждено материалами дела,</w:t>
      </w:r>
      <w:r w:rsidRPr="008E73C9">
        <w:rPr>
          <w:sz w:val="28"/>
          <w:szCs w:val="28"/>
        </w:rPr>
        <w:t xml:space="preserve"> что </w:t>
      </w:r>
      <w:r w:rsidR="004F44A9" w:rsidRPr="004A644B">
        <w:rPr>
          <w:sz w:val="28"/>
          <w:szCs w:val="28"/>
        </w:rPr>
        <w:t xml:space="preserve">ОАО </w:t>
      </w:r>
      <w:r w:rsidR="004F44A9">
        <w:rPr>
          <w:sz w:val="28"/>
          <w:szCs w:val="28"/>
        </w:rPr>
        <w:t>«</w:t>
      </w:r>
      <w:proofErr w:type="spellStart"/>
      <w:r w:rsidR="00F8670D">
        <w:rPr>
          <w:sz w:val="28"/>
          <w:szCs w:val="28"/>
        </w:rPr>
        <w:t>Ростовгоргаз</w:t>
      </w:r>
      <w:proofErr w:type="spellEnd"/>
      <w:r w:rsidR="004F44A9">
        <w:rPr>
          <w:sz w:val="28"/>
          <w:szCs w:val="28"/>
        </w:rPr>
        <w:t>»</w:t>
      </w:r>
      <w:r w:rsidR="00F8670D">
        <w:rPr>
          <w:sz w:val="28"/>
          <w:szCs w:val="28"/>
        </w:rPr>
        <w:t xml:space="preserve"> были получены</w:t>
      </w:r>
      <w:r w:rsidR="004F44A9">
        <w:rPr>
          <w:sz w:val="28"/>
          <w:szCs w:val="28"/>
        </w:rPr>
        <w:t xml:space="preserve"> денежные средства </w:t>
      </w:r>
      <w:r w:rsidR="00D73CDB" w:rsidRPr="00D73CDB">
        <w:rPr>
          <w:sz w:val="28"/>
          <w:szCs w:val="28"/>
        </w:rPr>
        <w:t>за</w:t>
      </w:r>
      <w:r w:rsidR="005D2EA1" w:rsidRPr="005D2EA1">
        <w:rPr>
          <w:sz w:val="28"/>
          <w:szCs w:val="28"/>
        </w:rPr>
        <w:t xml:space="preserve"> </w:t>
      </w:r>
      <w:r w:rsidR="005D2EA1">
        <w:rPr>
          <w:sz w:val="28"/>
          <w:szCs w:val="28"/>
        </w:rPr>
        <w:t>оформление акта о границе раздела собственности газовых сетей</w:t>
      </w:r>
      <w:r w:rsidR="00D73CDB">
        <w:rPr>
          <w:sz w:val="28"/>
          <w:szCs w:val="28"/>
        </w:rPr>
        <w:t>, т.е. актов разграничения эксплуатационной ответственности сторон к договорам на техническое, аварийное обслуживание и ремонт объектов газового хозяйства</w:t>
      </w:r>
      <w:r w:rsidR="00EC0CD4">
        <w:rPr>
          <w:sz w:val="28"/>
          <w:szCs w:val="28"/>
        </w:rPr>
        <w:t xml:space="preserve"> в размере </w:t>
      </w:r>
      <w:r w:rsidR="00F8670D">
        <w:rPr>
          <w:sz w:val="28"/>
          <w:szCs w:val="28"/>
        </w:rPr>
        <w:t>130 725</w:t>
      </w:r>
      <w:r w:rsidR="00EC0CD4">
        <w:rPr>
          <w:sz w:val="28"/>
          <w:szCs w:val="28"/>
        </w:rPr>
        <w:t xml:space="preserve"> руб.</w:t>
      </w:r>
    </w:p>
    <w:p w:rsidR="008E73C9" w:rsidRPr="008E73C9" w:rsidRDefault="008E73C9" w:rsidP="0019645B">
      <w:pPr>
        <w:ind w:right="-31" w:firstLine="567"/>
        <w:jc w:val="both"/>
        <w:outlineLvl w:val="1"/>
        <w:rPr>
          <w:rFonts w:eastAsia="Calibri"/>
          <w:sz w:val="28"/>
          <w:szCs w:val="28"/>
        </w:rPr>
      </w:pPr>
      <w:r w:rsidRPr="008E73C9">
        <w:rPr>
          <w:rFonts w:eastAsia="Calibri"/>
          <w:sz w:val="28"/>
          <w:szCs w:val="28"/>
        </w:rPr>
        <w:t>Таким образом, вследствие вышеописанного нарушения антимонопольного</w:t>
      </w:r>
      <w:r w:rsidRPr="008E73C9">
        <w:rPr>
          <w:sz w:val="28"/>
          <w:szCs w:val="28"/>
        </w:rPr>
        <w:t xml:space="preserve"> законодательства </w:t>
      </w:r>
      <w:r w:rsidR="00EC0CD4" w:rsidRPr="004A644B">
        <w:rPr>
          <w:sz w:val="28"/>
          <w:szCs w:val="28"/>
        </w:rPr>
        <w:t xml:space="preserve">ОАО </w:t>
      </w:r>
      <w:r w:rsidR="00EC0CD4">
        <w:rPr>
          <w:sz w:val="28"/>
          <w:szCs w:val="28"/>
        </w:rPr>
        <w:t>«</w:t>
      </w:r>
      <w:proofErr w:type="spellStart"/>
      <w:r w:rsidR="00E55BBE">
        <w:rPr>
          <w:sz w:val="28"/>
          <w:szCs w:val="28"/>
        </w:rPr>
        <w:t>Ростовгоргаз</w:t>
      </w:r>
      <w:proofErr w:type="spellEnd"/>
      <w:r w:rsidR="00EC0CD4">
        <w:rPr>
          <w:sz w:val="28"/>
          <w:szCs w:val="28"/>
        </w:rPr>
        <w:t>»</w:t>
      </w:r>
      <w:r w:rsidRPr="008E73C9">
        <w:rPr>
          <w:rFonts w:eastAsia="Calibri"/>
          <w:sz w:val="28"/>
          <w:szCs w:val="28"/>
        </w:rPr>
        <w:t xml:space="preserve"> </w:t>
      </w:r>
      <w:r w:rsidR="00EC0CD4">
        <w:rPr>
          <w:rFonts w:eastAsia="Calibri"/>
          <w:sz w:val="28"/>
          <w:szCs w:val="28"/>
        </w:rPr>
        <w:t xml:space="preserve">за </w:t>
      </w:r>
      <w:r w:rsidR="00E55BBE">
        <w:rPr>
          <w:rFonts w:eastAsia="Calibri"/>
          <w:sz w:val="28"/>
          <w:szCs w:val="28"/>
        </w:rPr>
        <w:t>период с 01.06.2011г. по настоящее время</w:t>
      </w:r>
      <w:r w:rsidR="00EC0CD4">
        <w:rPr>
          <w:rFonts w:eastAsia="Calibri"/>
          <w:sz w:val="28"/>
          <w:szCs w:val="28"/>
        </w:rPr>
        <w:t xml:space="preserve"> </w:t>
      </w:r>
      <w:r w:rsidRPr="008E73C9">
        <w:rPr>
          <w:rFonts w:eastAsia="Calibri"/>
          <w:sz w:val="28"/>
          <w:szCs w:val="28"/>
        </w:rPr>
        <w:t xml:space="preserve">получило доход в размере </w:t>
      </w:r>
      <w:r w:rsidR="00E55BBE">
        <w:rPr>
          <w:sz w:val="28"/>
          <w:szCs w:val="28"/>
        </w:rPr>
        <w:t xml:space="preserve">130 725 </w:t>
      </w:r>
      <w:r w:rsidR="00EC0CD4">
        <w:rPr>
          <w:sz w:val="28"/>
          <w:szCs w:val="28"/>
        </w:rPr>
        <w:t xml:space="preserve">руб. </w:t>
      </w:r>
      <w:r w:rsidR="00DD26BE">
        <w:rPr>
          <w:bCs/>
          <w:sz w:val="28"/>
          <w:szCs w:val="28"/>
        </w:rPr>
        <w:t>путем</w:t>
      </w:r>
      <w:r w:rsidR="00457F6E">
        <w:rPr>
          <w:bCs/>
          <w:sz w:val="28"/>
          <w:szCs w:val="28"/>
        </w:rPr>
        <w:t xml:space="preserve"> незаконного взимания платы </w:t>
      </w:r>
      <w:r w:rsidR="00900336">
        <w:rPr>
          <w:sz w:val="28"/>
          <w:szCs w:val="28"/>
        </w:rPr>
        <w:t xml:space="preserve">за </w:t>
      </w:r>
      <w:r w:rsidR="000339AF">
        <w:rPr>
          <w:sz w:val="28"/>
          <w:szCs w:val="28"/>
        </w:rPr>
        <w:t xml:space="preserve">оформление акта о границе раздела собственности газовых сетей </w:t>
      </w:r>
      <w:r w:rsidR="00EC0CD4">
        <w:rPr>
          <w:sz w:val="28"/>
          <w:szCs w:val="28"/>
        </w:rPr>
        <w:t>к договорам на техническое, аварийное обслуживание и ремонт объектов газового хозяйства</w:t>
      </w:r>
      <w:r w:rsidR="00900336">
        <w:rPr>
          <w:sz w:val="28"/>
          <w:szCs w:val="28"/>
        </w:rPr>
        <w:t>.</w:t>
      </w:r>
    </w:p>
    <w:p w:rsidR="00F153A6" w:rsidRDefault="00432D87" w:rsidP="0019645B">
      <w:pPr>
        <w:ind w:right="-31" w:firstLine="567"/>
        <w:jc w:val="both"/>
        <w:outlineLvl w:val="1"/>
        <w:rPr>
          <w:sz w:val="28"/>
          <w:szCs w:val="28"/>
        </w:rPr>
      </w:pPr>
      <w:proofErr w:type="gramStart"/>
      <w:r>
        <w:rPr>
          <w:sz w:val="28"/>
          <w:szCs w:val="28"/>
        </w:rPr>
        <w:t xml:space="preserve">По итогам рассмотрения настоящего дела, Комиссия приходит к выводу о необходимости выдачи </w:t>
      </w:r>
      <w:r w:rsidR="00F802B7" w:rsidRPr="004A644B">
        <w:rPr>
          <w:sz w:val="28"/>
          <w:szCs w:val="28"/>
        </w:rPr>
        <w:t xml:space="preserve">ОАО </w:t>
      </w:r>
      <w:r w:rsidR="00E55BBE">
        <w:rPr>
          <w:sz w:val="28"/>
          <w:szCs w:val="28"/>
        </w:rPr>
        <w:t>«</w:t>
      </w:r>
      <w:proofErr w:type="spellStart"/>
      <w:r w:rsidR="00E55BBE">
        <w:rPr>
          <w:sz w:val="28"/>
          <w:szCs w:val="28"/>
        </w:rPr>
        <w:t>Ростовгоргаз</w:t>
      </w:r>
      <w:proofErr w:type="spellEnd"/>
      <w:r w:rsidR="00F802B7">
        <w:rPr>
          <w:sz w:val="28"/>
          <w:szCs w:val="28"/>
        </w:rPr>
        <w:t>»</w:t>
      </w:r>
      <w:r>
        <w:rPr>
          <w:sz w:val="28"/>
          <w:szCs w:val="28"/>
        </w:rPr>
        <w:t xml:space="preserve">  </w:t>
      </w:r>
      <w:r w:rsidRPr="00054B34">
        <w:rPr>
          <w:bCs/>
          <w:sz w:val="28"/>
          <w:szCs w:val="28"/>
        </w:rPr>
        <w:t>предписани</w:t>
      </w:r>
      <w:r>
        <w:rPr>
          <w:bCs/>
          <w:sz w:val="28"/>
          <w:szCs w:val="28"/>
        </w:rPr>
        <w:t>я</w:t>
      </w:r>
      <w:r w:rsidR="00900336">
        <w:rPr>
          <w:bCs/>
          <w:sz w:val="28"/>
          <w:szCs w:val="28"/>
        </w:rPr>
        <w:t xml:space="preserve"> </w:t>
      </w:r>
      <w:r w:rsidRPr="00054B34">
        <w:rPr>
          <w:bCs/>
          <w:sz w:val="28"/>
          <w:szCs w:val="28"/>
        </w:rPr>
        <w:t>о перечислении в федеральный бюджет дохода, полученного вследствие нарушения антимонопольного законодательства</w:t>
      </w:r>
      <w:r>
        <w:rPr>
          <w:bCs/>
          <w:sz w:val="28"/>
          <w:szCs w:val="28"/>
        </w:rPr>
        <w:t xml:space="preserve">, ввиду взимания </w:t>
      </w:r>
      <w:r w:rsidR="00F802B7" w:rsidRPr="004A644B">
        <w:rPr>
          <w:sz w:val="28"/>
          <w:szCs w:val="28"/>
        </w:rPr>
        <w:t xml:space="preserve">ОАО </w:t>
      </w:r>
      <w:r w:rsidR="00F802B7">
        <w:rPr>
          <w:sz w:val="28"/>
          <w:szCs w:val="28"/>
        </w:rPr>
        <w:t>«</w:t>
      </w:r>
      <w:proofErr w:type="spellStart"/>
      <w:r w:rsidR="00E55BBE">
        <w:rPr>
          <w:sz w:val="28"/>
          <w:szCs w:val="28"/>
        </w:rPr>
        <w:t>Ростовгоргаз</w:t>
      </w:r>
      <w:proofErr w:type="spellEnd"/>
      <w:r w:rsidR="00F802B7">
        <w:rPr>
          <w:sz w:val="28"/>
          <w:szCs w:val="28"/>
        </w:rPr>
        <w:t>»</w:t>
      </w:r>
      <w:r>
        <w:rPr>
          <w:bCs/>
          <w:sz w:val="28"/>
          <w:szCs w:val="28"/>
        </w:rPr>
        <w:t xml:space="preserve"> платы </w:t>
      </w:r>
      <w:r w:rsidR="00F802B7">
        <w:rPr>
          <w:sz w:val="28"/>
          <w:szCs w:val="28"/>
        </w:rPr>
        <w:t xml:space="preserve">за выдачу </w:t>
      </w:r>
      <w:r w:rsidR="00F802B7">
        <w:rPr>
          <w:iCs/>
          <w:sz w:val="28"/>
          <w:szCs w:val="28"/>
        </w:rPr>
        <w:t xml:space="preserve">актов </w:t>
      </w:r>
      <w:r w:rsidR="00F802B7">
        <w:rPr>
          <w:sz w:val="28"/>
          <w:szCs w:val="28"/>
        </w:rPr>
        <w:t xml:space="preserve">разграничения эксплуатационной ответственности сторон к договорам </w:t>
      </w:r>
      <w:r w:rsidR="00F802B7" w:rsidRPr="007608C9">
        <w:rPr>
          <w:sz w:val="28"/>
          <w:szCs w:val="28"/>
        </w:rPr>
        <w:t>на техническое, аварийное обслуживание и ремонт объектов газового хозяйства</w:t>
      </w:r>
      <w:r w:rsidR="00F802B7">
        <w:rPr>
          <w:sz w:val="28"/>
          <w:szCs w:val="28"/>
        </w:rPr>
        <w:t xml:space="preserve"> не предусмотренной действующими нормативно-правовыми актами </w:t>
      </w:r>
      <w:r w:rsidR="002162E5">
        <w:rPr>
          <w:sz w:val="28"/>
          <w:szCs w:val="28"/>
        </w:rPr>
        <w:t>с контрагентов</w:t>
      </w:r>
      <w:r w:rsidR="00F153A6">
        <w:rPr>
          <w:sz w:val="28"/>
          <w:szCs w:val="28"/>
        </w:rPr>
        <w:t>.</w:t>
      </w:r>
      <w:proofErr w:type="gramEnd"/>
    </w:p>
    <w:p w:rsidR="00250480" w:rsidRPr="00572AC8" w:rsidRDefault="00CF33A0" w:rsidP="0019645B">
      <w:pPr>
        <w:ind w:right="-31" w:firstLine="567"/>
        <w:jc w:val="both"/>
        <w:outlineLvl w:val="1"/>
        <w:rPr>
          <w:sz w:val="28"/>
          <w:szCs w:val="28"/>
        </w:rPr>
      </w:pPr>
      <w:proofErr w:type="gramStart"/>
      <w:r w:rsidRPr="00572AC8">
        <w:rPr>
          <w:spacing w:val="-1"/>
          <w:sz w:val="28"/>
          <w:szCs w:val="28"/>
        </w:rPr>
        <w:t xml:space="preserve">Руководствуясь </w:t>
      </w:r>
      <w:r w:rsidR="00250480" w:rsidRPr="00572AC8">
        <w:rPr>
          <w:sz w:val="28"/>
          <w:szCs w:val="28"/>
        </w:rPr>
        <w:t>ст. 23, ч.1 ст. 39, ст. 40, ч.ч.1 - 4 ст. 41, ч.ч. 1,2 ст. 42, ст. 45, ч.1 ст. 49, ст. 50, ч.1 ст. 51 ФЗ «О защите конкуренции»,</w:t>
      </w:r>
      <w:proofErr w:type="gramEnd"/>
    </w:p>
    <w:p w:rsidR="00250480" w:rsidRPr="00BB28E3" w:rsidRDefault="00250480" w:rsidP="00CE6930">
      <w:pPr>
        <w:pStyle w:val="ConsPlusNonformat"/>
        <w:jc w:val="center"/>
        <w:rPr>
          <w:rFonts w:ascii="Times New Roman" w:hAnsi="Times New Roman" w:cs="Times New Roman"/>
          <w:sz w:val="28"/>
          <w:szCs w:val="28"/>
        </w:rPr>
      </w:pPr>
    </w:p>
    <w:p w:rsidR="00AA0B99" w:rsidRDefault="00AA0B99" w:rsidP="00CE6930">
      <w:pPr>
        <w:jc w:val="center"/>
        <w:rPr>
          <w:sz w:val="28"/>
          <w:szCs w:val="28"/>
        </w:rPr>
      </w:pPr>
    </w:p>
    <w:p w:rsidR="00AA0B99" w:rsidRDefault="00AA0B99" w:rsidP="00CE6930">
      <w:pPr>
        <w:jc w:val="center"/>
        <w:rPr>
          <w:sz w:val="28"/>
          <w:szCs w:val="28"/>
        </w:rPr>
      </w:pPr>
    </w:p>
    <w:p w:rsidR="00250480" w:rsidRDefault="00250480" w:rsidP="00CE6930">
      <w:pPr>
        <w:jc w:val="center"/>
        <w:rPr>
          <w:sz w:val="28"/>
          <w:szCs w:val="28"/>
        </w:rPr>
      </w:pPr>
      <w:r w:rsidRPr="00BB28E3">
        <w:rPr>
          <w:sz w:val="28"/>
          <w:szCs w:val="28"/>
        </w:rPr>
        <w:t>РЕШИЛА</w:t>
      </w:r>
    </w:p>
    <w:p w:rsidR="00250480" w:rsidRPr="00BB28E3" w:rsidRDefault="00250480" w:rsidP="00CE6930">
      <w:pPr>
        <w:jc w:val="center"/>
        <w:rPr>
          <w:sz w:val="28"/>
          <w:szCs w:val="28"/>
        </w:rPr>
      </w:pPr>
    </w:p>
    <w:p w:rsidR="00F802B7" w:rsidRPr="00BB28E3" w:rsidRDefault="00F802B7" w:rsidP="00F802B7">
      <w:pPr>
        <w:ind w:firstLine="709"/>
        <w:jc w:val="both"/>
        <w:rPr>
          <w:sz w:val="28"/>
          <w:szCs w:val="28"/>
        </w:rPr>
      </w:pPr>
      <w:r w:rsidRPr="00BB28E3">
        <w:rPr>
          <w:sz w:val="28"/>
          <w:szCs w:val="28"/>
        </w:rPr>
        <w:t xml:space="preserve">1. Признать </w:t>
      </w:r>
      <w:r>
        <w:rPr>
          <w:bCs/>
          <w:sz w:val="28"/>
          <w:szCs w:val="28"/>
        </w:rPr>
        <w:t>ОАО</w:t>
      </w:r>
      <w:r w:rsidRPr="00373A62">
        <w:rPr>
          <w:bCs/>
          <w:sz w:val="28"/>
          <w:szCs w:val="28"/>
        </w:rPr>
        <w:t xml:space="preserve"> «</w:t>
      </w:r>
      <w:proofErr w:type="spellStart"/>
      <w:r w:rsidR="00E55BBE">
        <w:rPr>
          <w:bCs/>
          <w:sz w:val="28"/>
          <w:szCs w:val="28"/>
        </w:rPr>
        <w:t>Ростовгоргаз</w:t>
      </w:r>
      <w:proofErr w:type="spellEnd"/>
      <w:r w:rsidRPr="00373A62">
        <w:rPr>
          <w:bCs/>
          <w:sz w:val="28"/>
          <w:szCs w:val="28"/>
        </w:rPr>
        <w:t>»</w:t>
      </w:r>
      <w:r w:rsidRPr="00BB28E3">
        <w:rPr>
          <w:sz w:val="28"/>
          <w:szCs w:val="28"/>
        </w:rPr>
        <w:t xml:space="preserve"> нарушивш</w:t>
      </w:r>
      <w:r>
        <w:rPr>
          <w:sz w:val="28"/>
          <w:szCs w:val="28"/>
        </w:rPr>
        <w:t>им</w:t>
      </w:r>
      <w:r w:rsidR="00E55BBE">
        <w:rPr>
          <w:sz w:val="28"/>
          <w:szCs w:val="28"/>
        </w:rPr>
        <w:t xml:space="preserve"> п.</w:t>
      </w:r>
      <w:r w:rsidR="000339AF">
        <w:rPr>
          <w:sz w:val="28"/>
          <w:szCs w:val="28"/>
        </w:rPr>
        <w:t xml:space="preserve"> 10</w:t>
      </w:r>
      <w:r w:rsidRPr="00BB28E3">
        <w:rPr>
          <w:sz w:val="28"/>
          <w:szCs w:val="28"/>
        </w:rPr>
        <w:t xml:space="preserve"> ч.</w:t>
      </w:r>
      <w:r>
        <w:rPr>
          <w:sz w:val="28"/>
          <w:szCs w:val="28"/>
        </w:rPr>
        <w:t xml:space="preserve"> </w:t>
      </w:r>
      <w:r w:rsidRPr="00BB28E3">
        <w:rPr>
          <w:sz w:val="28"/>
          <w:szCs w:val="28"/>
        </w:rPr>
        <w:t>1 ст.</w:t>
      </w:r>
      <w:r>
        <w:rPr>
          <w:sz w:val="28"/>
          <w:szCs w:val="28"/>
        </w:rPr>
        <w:t xml:space="preserve"> </w:t>
      </w:r>
      <w:r w:rsidRPr="00BB28E3">
        <w:rPr>
          <w:sz w:val="28"/>
          <w:szCs w:val="28"/>
        </w:rPr>
        <w:t>10 ФЗ «О защите конкуренции».</w:t>
      </w:r>
    </w:p>
    <w:p w:rsidR="00F802B7" w:rsidRDefault="00F802B7" w:rsidP="00F802B7">
      <w:pPr>
        <w:ind w:firstLine="709"/>
        <w:jc w:val="both"/>
        <w:rPr>
          <w:bCs/>
          <w:sz w:val="28"/>
          <w:szCs w:val="28"/>
        </w:rPr>
      </w:pPr>
      <w:r>
        <w:rPr>
          <w:bCs/>
          <w:sz w:val="28"/>
          <w:szCs w:val="28"/>
        </w:rPr>
        <w:t xml:space="preserve">2. </w:t>
      </w:r>
      <w:r w:rsidRPr="00054B34">
        <w:rPr>
          <w:bCs/>
          <w:sz w:val="28"/>
          <w:szCs w:val="28"/>
        </w:rPr>
        <w:t xml:space="preserve">Выдать </w:t>
      </w:r>
      <w:r>
        <w:rPr>
          <w:bCs/>
          <w:sz w:val="28"/>
          <w:szCs w:val="28"/>
        </w:rPr>
        <w:t>ОАО</w:t>
      </w:r>
      <w:r w:rsidRPr="00373A62">
        <w:rPr>
          <w:bCs/>
          <w:sz w:val="28"/>
          <w:szCs w:val="28"/>
        </w:rPr>
        <w:t xml:space="preserve"> «</w:t>
      </w:r>
      <w:proofErr w:type="spellStart"/>
      <w:r w:rsidR="00E55BBE">
        <w:rPr>
          <w:bCs/>
          <w:sz w:val="28"/>
          <w:szCs w:val="28"/>
        </w:rPr>
        <w:t>Ростовгоргаз</w:t>
      </w:r>
      <w:proofErr w:type="spellEnd"/>
      <w:r w:rsidRPr="00373A62">
        <w:rPr>
          <w:bCs/>
          <w:sz w:val="28"/>
          <w:szCs w:val="28"/>
        </w:rPr>
        <w:t>»</w:t>
      </w:r>
      <w:r w:rsidRPr="00054B34">
        <w:rPr>
          <w:bCs/>
          <w:sz w:val="28"/>
          <w:szCs w:val="28"/>
        </w:rPr>
        <w:t xml:space="preserve"> предписание  о</w:t>
      </w:r>
      <w:r>
        <w:rPr>
          <w:bCs/>
          <w:sz w:val="28"/>
          <w:szCs w:val="28"/>
        </w:rPr>
        <w:t xml:space="preserve"> прекращении нарушения антимонопольного законодательства.</w:t>
      </w:r>
    </w:p>
    <w:p w:rsidR="00F802B7" w:rsidRPr="00D2606A" w:rsidRDefault="00F802B7" w:rsidP="00F802B7">
      <w:pPr>
        <w:ind w:firstLine="709"/>
        <w:jc w:val="both"/>
        <w:rPr>
          <w:bCs/>
          <w:sz w:val="28"/>
          <w:szCs w:val="28"/>
        </w:rPr>
      </w:pPr>
      <w:r>
        <w:rPr>
          <w:bCs/>
          <w:sz w:val="28"/>
          <w:szCs w:val="28"/>
        </w:rPr>
        <w:t>3</w:t>
      </w:r>
      <w:r w:rsidRPr="00054B34">
        <w:rPr>
          <w:bCs/>
          <w:sz w:val="28"/>
          <w:szCs w:val="28"/>
        </w:rPr>
        <w:t xml:space="preserve">. Выдать </w:t>
      </w:r>
      <w:r>
        <w:rPr>
          <w:bCs/>
          <w:sz w:val="28"/>
          <w:szCs w:val="28"/>
        </w:rPr>
        <w:t>ОАО</w:t>
      </w:r>
      <w:r w:rsidRPr="00373A62">
        <w:rPr>
          <w:bCs/>
          <w:sz w:val="28"/>
          <w:szCs w:val="28"/>
        </w:rPr>
        <w:t xml:space="preserve"> «</w:t>
      </w:r>
      <w:proofErr w:type="spellStart"/>
      <w:r w:rsidR="00E55BBE">
        <w:rPr>
          <w:bCs/>
          <w:sz w:val="28"/>
          <w:szCs w:val="28"/>
        </w:rPr>
        <w:t>Ростовгоргаз</w:t>
      </w:r>
      <w:proofErr w:type="spellEnd"/>
      <w:r w:rsidRPr="00373A62">
        <w:rPr>
          <w:bCs/>
          <w:sz w:val="28"/>
          <w:szCs w:val="28"/>
        </w:rPr>
        <w:t>»</w:t>
      </w:r>
      <w:r w:rsidRPr="00054B34">
        <w:rPr>
          <w:bCs/>
          <w:sz w:val="28"/>
          <w:szCs w:val="28"/>
        </w:rPr>
        <w:t xml:space="preserve"> предписание  о перечислении в </w:t>
      </w:r>
      <w:r w:rsidRPr="00054B34">
        <w:rPr>
          <w:bCs/>
          <w:sz w:val="28"/>
          <w:szCs w:val="28"/>
        </w:rPr>
        <w:lastRenderedPageBreak/>
        <w:t>федеральный бюджет дохода, полученного вследствие нарушения антимонопольного законодательства.</w:t>
      </w:r>
    </w:p>
    <w:p w:rsidR="00F802B7" w:rsidRPr="00B479AB" w:rsidRDefault="00F802B7" w:rsidP="00F802B7">
      <w:pPr>
        <w:ind w:firstLine="709"/>
        <w:jc w:val="both"/>
        <w:rPr>
          <w:sz w:val="28"/>
          <w:szCs w:val="28"/>
        </w:rPr>
      </w:pPr>
      <w:r>
        <w:rPr>
          <w:sz w:val="28"/>
          <w:szCs w:val="28"/>
        </w:rPr>
        <w:t xml:space="preserve">4. </w:t>
      </w:r>
      <w:r w:rsidRPr="00F76C62">
        <w:rPr>
          <w:sz w:val="28"/>
          <w:szCs w:val="28"/>
        </w:rPr>
        <w:t xml:space="preserve">Передать материалы дела № </w:t>
      </w:r>
      <w:r w:rsidR="00E55BBE">
        <w:rPr>
          <w:sz w:val="28"/>
          <w:szCs w:val="28"/>
        </w:rPr>
        <w:t>494</w:t>
      </w:r>
      <w:r>
        <w:rPr>
          <w:sz w:val="28"/>
          <w:szCs w:val="28"/>
        </w:rPr>
        <w:t>/02</w:t>
      </w:r>
      <w:r w:rsidRPr="00F76C62">
        <w:rPr>
          <w:sz w:val="28"/>
          <w:szCs w:val="28"/>
        </w:rPr>
        <w:t xml:space="preserve"> о нарушении антимонопольного законодательства  </w:t>
      </w:r>
      <w:r w:rsidR="00E55BBE">
        <w:rPr>
          <w:sz w:val="28"/>
          <w:szCs w:val="28"/>
        </w:rPr>
        <w:t>ответственному сотруднику</w:t>
      </w:r>
      <w:r w:rsidR="00E55BBE" w:rsidRPr="00F76C62">
        <w:rPr>
          <w:sz w:val="28"/>
          <w:szCs w:val="28"/>
        </w:rPr>
        <w:t xml:space="preserve"> </w:t>
      </w:r>
      <w:r w:rsidR="00E55BBE" w:rsidRPr="00BB28E3">
        <w:rPr>
          <w:sz w:val="28"/>
          <w:szCs w:val="28"/>
        </w:rPr>
        <w:t xml:space="preserve">отдела </w:t>
      </w:r>
      <w:proofErr w:type="gramStart"/>
      <w:r w:rsidR="00E55BBE" w:rsidRPr="00BB28E3">
        <w:rPr>
          <w:sz w:val="28"/>
          <w:szCs w:val="28"/>
        </w:rPr>
        <w:t>контроля за</w:t>
      </w:r>
      <w:proofErr w:type="gramEnd"/>
      <w:r w:rsidR="00E55BBE" w:rsidRPr="00BB28E3">
        <w:rPr>
          <w:sz w:val="28"/>
          <w:szCs w:val="28"/>
        </w:rPr>
        <w:t xml:space="preserve"> соблюдением антимонопольного законодательства</w:t>
      </w:r>
      <w:r w:rsidR="00E55BBE" w:rsidRPr="00F76C62">
        <w:rPr>
          <w:sz w:val="28"/>
          <w:szCs w:val="28"/>
        </w:rPr>
        <w:t xml:space="preserve"> для</w:t>
      </w:r>
      <w:r w:rsidR="00461B0A">
        <w:rPr>
          <w:sz w:val="28"/>
          <w:szCs w:val="28"/>
        </w:rPr>
        <w:t xml:space="preserve"> рассмотрения вопроса о возбуждении</w:t>
      </w:r>
      <w:r w:rsidR="00E55BBE" w:rsidRPr="00F76C62">
        <w:rPr>
          <w:sz w:val="28"/>
          <w:szCs w:val="28"/>
        </w:rPr>
        <w:t xml:space="preserve"> административного дела.</w:t>
      </w:r>
    </w:p>
    <w:p w:rsidR="00250480" w:rsidRPr="00BB28E3" w:rsidRDefault="00250480" w:rsidP="00250480">
      <w:pPr>
        <w:ind w:firstLine="709"/>
        <w:jc w:val="both"/>
        <w:rPr>
          <w:sz w:val="28"/>
          <w:szCs w:val="28"/>
        </w:rPr>
      </w:pPr>
    </w:p>
    <w:p w:rsidR="00F71B58" w:rsidRDefault="00F71B58" w:rsidP="00CE6930">
      <w:pPr>
        <w:jc w:val="right"/>
        <w:rPr>
          <w:sz w:val="28"/>
          <w:szCs w:val="28"/>
        </w:rPr>
      </w:pPr>
    </w:p>
    <w:p w:rsidR="00CE6930" w:rsidRPr="00BB28E3" w:rsidRDefault="00CE6930" w:rsidP="00CE6930">
      <w:pPr>
        <w:jc w:val="right"/>
        <w:rPr>
          <w:sz w:val="28"/>
          <w:szCs w:val="28"/>
        </w:rPr>
      </w:pPr>
      <w:r w:rsidRPr="00BB28E3">
        <w:rPr>
          <w:sz w:val="28"/>
          <w:szCs w:val="28"/>
        </w:rPr>
        <w:t>Председатель Комиссии</w:t>
      </w:r>
      <w:r w:rsidRPr="00BB28E3">
        <w:rPr>
          <w:sz w:val="28"/>
          <w:szCs w:val="28"/>
        </w:rPr>
        <w:tab/>
      </w:r>
      <w:r w:rsidRPr="00BB28E3">
        <w:rPr>
          <w:sz w:val="28"/>
          <w:szCs w:val="28"/>
        </w:rPr>
        <w:tab/>
      </w:r>
      <w:r w:rsidRPr="00BB28E3">
        <w:rPr>
          <w:sz w:val="28"/>
          <w:szCs w:val="28"/>
        </w:rPr>
        <w:tab/>
      </w:r>
      <w:r w:rsidRPr="00BB28E3">
        <w:rPr>
          <w:sz w:val="28"/>
          <w:szCs w:val="28"/>
        </w:rPr>
        <w:tab/>
      </w:r>
      <w:r w:rsidRPr="00BB28E3">
        <w:rPr>
          <w:sz w:val="28"/>
          <w:szCs w:val="28"/>
        </w:rPr>
        <w:tab/>
      </w:r>
      <w:r w:rsidRPr="00BB28E3">
        <w:rPr>
          <w:sz w:val="28"/>
          <w:szCs w:val="28"/>
        </w:rPr>
        <w:tab/>
        <w:t xml:space="preserve">          </w:t>
      </w:r>
      <w:r>
        <w:rPr>
          <w:sz w:val="28"/>
          <w:szCs w:val="28"/>
        </w:rPr>
        <w:t xml:space="preserve">   </w:t>
      </w:r>
      <w:r w:rsidRPr="00BB28E3">
        <w:rPr>
          <w:sz w:val="28"/>
          <w:szCs w:val="28"/>
        </w:rPr>
        <w:t xml:space="preserve"> С.В. Батурин</w:t>
      </w:r>
    </w:p>
    <w:p w:rsidR="00CE6930" w:rsidRDefault="00CE6930" w:rsidP="00CE6930">
      <w:pPr>
        <w:jc w:val="right"/>
        <w:rPr>
          <w:sz w:val="28"/>
          <w:szCs w:val="28"/>
        </w:rPr>
      </w:pPr>
    </w:p>
    <w:p w:rsidR="00CE6930" w:rsidRDefault="00CE6930" w:rsidP="00CE6930">
      <w:pPr>
        <w:jc w:val="center"/>
        <w:rPr>
          <w:sz w:val="28"/>
          <w:szCs w:val="28"/>
        </w:rPr>
      </w:pPr>
      <w:r w:rsidRPr="00BB28E3">
        <w:rPr>
          <w:sz w:val="28"/>
          <w:szCs w:val="28"/>
        </w:rPr>
        <w:t>Члены Комиссии:</w:t>
      </w:r>
      <w:r w:rsidRPr="00BB28E3">
        <w:rPr>
          <w:sz w:val="28"/>
          <w:szCs w:val="28"/>
        </w:rPr>
        <w:tab/>
      </w:r>
      <w:r w:rsidRPr="00BB28E3">
        <w:rPr>
          <w:sz w:val="28"/>
          <w:szCs w:val="28"/>
        </w:rPr>
        <w:tab/>
      </w:r>
      <w:r w:rsidRPr="00BB28E3">
        <w:rPr>
          <w:sz w:val="28"/>
          <w:szCs w:val="28"/>
        </w:rPr>
        <w:tab/>
      </w:r>
      <w:r w:rsidRPr="00BB28E3">
        <w:rPr>
          <w:sz w:val="28"/>
          <w:szCs w:val="28"/>
        </w:rPr>
        <w:tab/>
      </w:r>
      <w:r w:rsidRPr="00BB28E3">
        <w:rPr>
          <w:sz w:val="28"/>
          <w:szCs w:val="28"/>
        </w:rPr>
        <w:tab/>
      </w:r>
      <w:r w:rsidRPr="00BB28E3">
        <w:rPr>
          <w:sz w:val="28"/>
          <w:szCs w:val="28"/>
        </w:rPr>
        <w:tab/>
      </w:r>
      <w:r w:rsidRPr="00BB28E3">
        <w:rPr>
          <w:sz w:val="28"/>
          <w:szCs w:val="28"/>
        </w:rPr>
        <w:tab/>
        <w:t xml:space="preserve">     </w:t>
      </w:r>
      <w:r w:rsidR="00461B0A">
        <w:rPr>
          <w:sz w:val="28"/>
          <w:szCs w:val="28"/>
        </w:rPr>
        <w:t xml:space="preserve">   </w:t>
      </w:r>
      <w:r>
        <w:rPr>
          <w:sz w:val="28"/>
          <w:szCs w:val="28"/>
        </w:rPr>
        <w:t>О.С</w:t>
      </w:r>
      <w:r w:rsidRPr="00BB28E3">
        <w:rPr>
          <w:sz w:val="28"/>
          <w:szCs w:val="28"/>
        </w:rPr>
        <w:t xml:space="preserve">. </w:t>
      </w:r>
      <w:r>
        <w:rPr>
          <w:sz w:val="28"/>
          <w:szCs w:val="28"/>
        </w:rPr>
        <w:t>Бубельцова</w:t>
      </w:r>
    </w:p>
    <w:p w:rsidR="00CE6930" w:rsidRDefault="00CE6930" w:rsidP="00B365F4">
      <w:pPr>
        <w:jc w:val="right"/>
        <w:rPr>
          <w:sz w:val="28"/>
          <w:szCs w:val="28"/>
        </w:rPr>
      </w:pPr>
    </w:p>
    <w:p w:rsidR="00CE6930" w:rsidRDefault="00E55BBE" w:rsidP="00CE6930">
      <w:pPr>
        <w:tabs>
          <w:tab w:val="left" w:pos="9498"/>
        </w:tabs>
        <w:ind w:firstLine="7371"/>
        <w:jc w:val="right"/>
        <w:rPr>
          <w:sz w:val="28"/>
          <w:szCs w:val="28"/>
        </w:rPr>
      </w:pPr>
      <w:r>
        <w:rPr>
          <w:sz w:val="28"/>
          <w:szCs w:val="28"/>
        </w:rPr>
        <w:t xml:space="preserve">      Е.Л. Роенко</w:t>
      </w:r>
    </w:p>
    <w:p w:rsidR="00CF33A0" w:rsidRPr="000C3D84" w:rsidRDefault="00CF33A0" w:rsidP="00B365F4">
      <w:pPr>
        <w:contextualSpacing/>
        <w:jc w:val="right"/>
      </w:pPr>
    </w:p>
    <w:p w:rsidR="002162E5" w:rsidRPr="000C3D84" w:rsidRDefault="002162E5" w:rsidP="001C6271">
      <w:pPr>
        <w:pStyle w:val="ConsPlusNonformat"/>
        <w:rPr>
          <w:rFonts w:ascii="Times New Roman" w:hAnsi="Times New Roman" w:cs="Times New Roman"/>
        </w:rPr>
      </w:pPr>
    </w:p>
    <w:p w:rsidR="00E40162" w:rsidRPr="00987CF3" w:rsidRDefault="00E40162" w:rsidP="00987CF3">
      <w:pPr>
        <w:pStyle w:val="ConsPlusNonformat"/>
        <w:ind w:firstLine="426"/>
        <w:jc w:val="both"/>
        <w:rPr>
          <w:rFonts w:ascii="Times New Roman" w:hAnsi="Times New Roman" w:cs="Times New Roman"/>
          <w:sz w:val="18"/>
          <w:szCs w:val="18"/>
        </w:rPr>
      </w:pPr>
      <w:r w:rsidRPr="00987CF3">
        <w:rPr>
          <w:rFonts w:ascii="Times New Roman" w:hAnsi="Times New Roman" w:cs="Times New Roman"/>
          <w:sz w:val="18"/>
          <w:szCs w:val="18"/>
        </w:rPr>
        <w:t xml:space="preserve">Решение </w:t>
      </w:r>
      <w:r w:rsidR="00F802B7">
        <w:rPr>
          <w:rFonts w:ascii="Times New Roman" w:hAnsi="Times New Roman" w:cs="Times New Roman"/>
          <w:sz w:val="18"/>
          <w:szCs w:val="18"/>
        </w:rPr>
        <w:t xml:space="preserve">и предписание </w:t>
      </w:r>
      <w:r w:rsidRPr="00987CF3">
        <w:rPr>
          <w:rFonts w:ascii="Times New Roman" w:hAnsi="Times New Roman" w:cs="Times New Roman"/>
          <w:sz w:val="18"/>
          <w:szCs w:val="18"/>
        </w:rPr>
        <w:t>может быть обжаловано в течение трех месяцев со дня его принятия в арбитражный суд</w:t>
      </w:r>
      <w:r w:rsidR="00782E40" w:rsidRPr="00987CF3">
        <w:rPr>
          <w:rFonts w:ascii="Times New Roman" w:hAnsi="Times New Roman" w:cs="Times New Roman"/>
          <w:sz w:val="18"/>
          <w:szCs w:val="18"/>
        </w:rPr>
        <w:t xml:space="preserve"> Ростовской области</w:t>
      </w:r>
      <w:r w:rsidRPr="00987CF3">
        <w:rPr>
          <w:rFonts w:ascii="Times New Roman" w:hAnsi="Times New Roman" w:cs="Times New Roman"/>
          <w:sz w:val="18"/>
          <w:szCs w:val="18"/>
        </w:rPr>
        <w:t>.</w:t>
      </w:r>
    </w:p>
    <w:p w:rsidR="00E40162" w:rsidRPr="00987CF3" w:rsidRDefault="00E40162" w:rsidP="00987CF3">
      <w:pPr>
        <w:pStyle w:val="ConsPlusNonformat"/>
        <w:ind w:firstLine="426"/>
        <w:jc w:val="both"/>
        <w:rPr>
          <w:rFonts w:ascii="Times New Roman" w:hAnsi="Times New Roman" w:cs="Times New Roman"/>
          <w:sz w:val="18"/>
          <w:szCs w:val="18"/>
        </w:rPr>
      </w:pPr>
      <w:r w:rsidRPr="00987CF3">
        <w:rPr>
          <w:rFonts w:ascii="Times New Roman" w:hAnsi="Times New Roman" w:cs="Times New Roman"/>
          <w:sz w:val="18"/>
          <w:szCs w:val="18"/>
        </w:rPr>
        <w:t>Примечание. За невыполнение в установленный срок законного решения антимонопольного органа</w:t>
      </w:r>
      <w:r w:rsidR="00CF33A0" w:rsidRPr="00987CF3">
        <w:rPr>
          <w:rFonts w:ascii="Times New Roman" w:hAnsi="Times New Roman" w:cs="Times New Roman"/>
          <w:sz w:val="18"/>
          <w:szCs w:val="18"/>
        </w:rPr>
        <w:t xml:space="preserve"> </w:t>
      </w:r>
      <w:hyperlink r:id="rId19" w:history="1">
        <w:r w:rsidRPr="00987CF3">
          <w:rPr>
            <w:rFonts w:ascii="Times New Roman" w:hAnsi="Times New Roman" w:cs="Times New Roman"/>
            <w:sz w:val="18"/>
            <w:szCs w:val="18"/>
          </w:rPr>
          <w:t>ст.19.5</w:t>
        </w:r>
      </w:hyperlink>
      <w:r w:rsidRPr="00987CF3">
        <w:rPr>
          <w:rFonts w:ascii="Times New Roman" w:hAnsi="Times New Roman" w:cs="Times New Roman"/>
          <w:sz w:val="18"/>
          <w:szCs w:val="18"/>
        </w:rPr>
        <w:t xml:space="preserve"> Кодекса Российской Федерации об административных правонарушениях установлена административная ответственность.</w:t>
      </w:r>
    </w:p>
    <w:sectPr w:rsidR="00E40162" w:rsidRPr="00987CF3" w:rsidSect="00CB2BC3">
      <w:footerReference w:type="default" r:id="rId20"/>
      <w:pgSz w:w="11906" w:h="16838"/>
      <w:pgMar w:top="1134" w:right="567" w:bottom="993" w:left="1701"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3C5" w:rsidRDefault="006003C5" w:rsidP="007A3A67">
      <w:r>
        <w:separator/>
      </w:r>
    </w:p>
  </w:endnote>
  <w:endnote w:type="continuationSeparator" w:id="0">
    <w:p w:rsidR="006003C5" w:rsidRDefault="006003C5" w:rsidP="007A3A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CD5" w:rsidRDefault="00184FDA" w:rsidP="00891CDF">
    <w:pPr>
      <w:pStyle w:val="a5"/>
      <w:jc w:val="right"/>
    </w:pPr>
    <w:fldSimple w:instr=" PAGE   \* MERGEFORMAT ">
      <w:r w:rsidR="006F038A">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3C5" w:rsidRDefault="006003C5" w:rsidP="007A3A67">
      <w:r>
        <w:separator/>
      </w:r>
    </w:p>
  </w:footnote>
  <w:footnote w:type="continuationSeparator" w:id="0">
    <w:p w:rsidR="006003C5" w:rsidRDefault="006003C5" w:rsidP="007A3A67">
      <w:r>
        <w:continuationSeparator/>
      </w:r>
    </w:p>
  </w:footnote>
  <w:footnote w:id="1">
    <w:p w:rsidR="00C42CD5" w:rsidRDefault="00C42CD5" w:rsidP="001E683F">
      <w:pPr>
        <w:pStyle w:val="a7"/>
        <w:jc w:val="both"/>
      </w:pPr>
      <w:r>
        <w:rPr>
          <w:rStyle w:val="a9"/>
        </w:rPr>
        <w:footnoteRef/>
      </w:r>
      <w:r w:rsidRPr="009C048C">
        <w:t>Данное решение изготовлено в соответствии с формой утвержденной приложением №6 к приказу Федеральной антимонопольной службы от 22.12.2006</w:t>
      </w:r>
      <w:r>
        <w:t>г.№337.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27CED"/>
    <w:multiLevelType w:val="hybridMultilevel"/>
    <w:tmpl w:val="D4A8E882"/>
    <w:lvl w:ilvl="0" w:tplc="55AE7B9A">
      <w:start w:val="1"/>
      <w:numFmt w:val="decimal"/>
      <w:lvlText w:val="%1."/>
      <w:lvlJc w:val="left"/>
      <w:pPr>
        <w:tabs>
          <w:tab w:val="num" w:pos="1778"/>
        </w:tabs>
        <w:ind w:left="177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C5A0100"/>
    <w:multiLevelType w:val="hybridMultilevel"/>
    <w:tmpl w:val="D85CD25A"/>
    <w:lvl w:ilvl="0" w:tplc="F7BED138">
      <w:start w:val="1"/>
      <w:numFmt w:val="decimal"/>
      <w:lvlText w:val="%1."/>
      <w:lvlJc w:val="left"/>
      <w:pPr>
        <w:tabs>
          <w:tab w:val="num" w:pos="1895"/>
        </w:tabs>
        <w:ind w:left="1895" w:hanging="1095"/>
      </w:pPr>
      <w:rPr>
        <w:rFonts w:hint="default"/>
      </w:rPr>
    </w:lvl>
    <w:lvl w:ilvl="1" w:tplc="04190019" w:tentative="1">
      <w:start w:val="1"/>
      <w:numFmt w:val="lowerLetter"/>
      <w:lvlText w:val="%2."/>
      <w:lvlJc w:val="left"/>
      <w:pPr>
        <w:tabs>
          <w:tab w:val="num" w:pos="1880"/>
        </w:tabs>
        <w:ind w:left="1880" w:hanging="360"/>
      </w:pPr>
    </w:lvl>
    <w:lvl w:ilvl="2" w:tplc="0419001B" w:tentative="1">
      <w:start w:val="1"/>
      <w:numFmt w:val="lowerRoman"/>
      <w:lvlText w:val="%3."/>
      <w:lvlJc w:val="right"/>
      <w:pPr>
        <w:tabs>
          <w:tab w:val="num" w:pos="2600"/>
        </w:tabs>
        <w:ind w:left="2600" w:hanging="180"/>
      </w:pPr>
    </w:lvl>
    <w:lvl w:ilvl="3" w:tplc="0419000F" w:tentative="1">
      <w:start w:val="1"/>
      <w:numFmt w:val="decimal"/>
      <w:lvlText w:val="%4."/>
      <w:lvlJc w:val="left"/>
      <w:pPr>
        <w:tabs>
          <w:tab w:val="num" w:pos="3320"/>
        </w:tabs>
        <w:ind w:left="3320" w:hanging="360"/>
      </w:pPr>
    </w:lvl>
    <w:lvl w:ilvl="4" w:tplc="04190019" w:tentative="1">
      <w:start w:val="1"/>
      <w:numFmt w:val="lowerLetter"/>
      <w:lvlText w:val="%5."/>
      <w:lvlJc w:val="left"/>
      <w:pPr>
        <w:tabs>
          <w:tab w:val="num" w:pos="4040"/>
        </w:tabs>
        <w:ind w:left="4040" w:hanging="360"/>
      </w:pPr>
    </w:lvl>
    <w:lvl w:ilvl="5" w:tplc="0419001B" w:tentative="1">
      <w:start w:val="1"/>
      <w:numFmt w:val="lowerRoman"/>
      <w:lvlText w:val="%6."/>
      <w:lvlJc w:val="right"/>
      <w:pPr>
        <w:tabs>
          <w:tab w:val="num" w:pos="4760"/>
        </w:tabs>
        <w:ind w:left="4760" w:hanging="180"/>
      </w:pPr>
    </w:lvl>
    <w:lvl w:ilvl="6" w:tplc="0419000F" w:tentative="1">
      <w:start w:val="1"/>
      <w:numFmt w:val="decimal"/>
      <w:lvlText w:val="%7."/>
      <w:lvlJc w:val="left"/>
      <w:pPr>
        <w:tabs>
          <w:tab w:val="num" w:pos="5480"/>
        </w:tabs>
        <w:ind w:left="5480" w:hanging="360"/>
      </w:pPr>
    </w:lvl>
    <w:lvl w:ilvl="7" w:tplc="04190019" w:tentative="1">
      <w:start w:val="1"/>
      <w:numFmt w:val="lowerLetter"/>
      <w:lvlText w:val="%8."/>
      <w:lvlJc w:val="left"/>
      <w:pPr>
        <w:tabs>
          <w:tab w:val="num" w:pos="6200"/>
        </w:tabs>
        <w:ind w:left="6200" w:hanging="360"/>
      </w:pPr>
    </w:lvl>
    <w:lvl w:ilvl="8" w:tplc="0419001B" w:tentative="1">
      <w:start w:val="1"/>
      <w:numFmt w:val="lowerRoman"/>
      <w:lvlText w:val="%9."/>
      <w:lvlJc w:val="right"/>
      <w:pPr>
        <w:tabs>
          <w:tab w:val="num" w:pos="6920"/>
        </w:tabs>
        <w:ind w:left="6920" w:hanging="180"/>
      </w:pPr>
    </w:lvl>
  </w:abstractNum>
  <w:abstractNum w:abstractNumId="2">
    <w:nsid w:val="40B81EC9"/>
    <w:multiLevelType w:val="hybridMultilevel"/>
    <w:tmpl w:val="579439AE"/>
    <w:lvl w:ilvl="0" w:tplc="213C5D58">
      <w:start w:val="1"/>
      <w:numFmt w:val="decimal"/>
      <w:lvlText w:val="%1."/>
      <w:lvlJc w:val="left"/>
      <w:pPr>
        <w:tabs>
          <w:tab w:val="num" w:pos="1260"/>
        </w:tabs>
        <w:ind w:left="1260" w:hanging="360"/>
      </w:pPr>
      <w:rPr>
        <w:rFonts w:ascii="Times New Roman" w:eastAsia="Times New Roman" w:hAnsi="Times New Roman" w:cs="Times New Roman"/>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48581475"/>
    <w:multiLevelType w:val="hybridMultilevel"/>
    <w:tmpl w:val="36D028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E6C4651"/>
    <w:multiLevelType w:val="hybridMultilevel"/>
    <w:tmpl w:val="97645D6E"/>
    <w:lvl w:ilvl="0" w:tplc="55AE7B9A">
      <w:start w:val="1"/>
      <w:numFmt w:val="decimal"/>
      <w:lvlText w:val="%1."/>
      <w:lvlJc w:val="left"/>
      <w:pPr>
        <w:tabs>
          <w:tab w:val="num" w:pos="1789"/>
        </w:tabs>
        <w:ind w:left="1789"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54D3780C"/>
    <w:multiLevelType w:val="hybridMultilevel"/>
    <w:tmpl w:val="D73CB38A"/>
    <w:lvl w:ilvl="0" w:tplc="888AB2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EA650AA"/>
    <w:multiLevelType w:val="hybridMultilevel"/>
    <w:tmpl w:val="296A5578"/>
    <w:lvl w:ilvl="0" w:tplc="AD842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20A3527"/>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74610BA4"/>
    <w:multiLevelType w:val="hybridMultilevel"/>
    <w:tmpl w:val="8222BA9C"/>
    <w:lvl w:ilvl="0" w:tplc="55AE7B9A">
      <w:start w:val="1"/>
      <w:numFmt w:val="decimal"/>
      <w:lvlText w:val="%1."/>
      <w:lvlJc w:val="left"/>
      <w:pPr>
        <w:tabs>
          <w:tab w:val="num" w:pos="1789"/>
        </w:tabs>
        <w:ind w:left="1789"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8"/>
  </w:num>
  <w:num w:numId="6">
    <w:abstractNumId w:val="4"/>
  </w:num>
  <w:num w:numId="7">
    <w:abstractNumId w:val="7"/>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8E2743"/>
    <w:rsid w:val="00001343"/>
    <w:rsid w:val="00001762"/>
    <w:rsid w:val="00004AB6"/>
    <w:rsid w:val="00004E36"/>
    <w:rsid w:val="000053C6"/>
    <w:rsid w:val="00007002"/>
    <w:rsid w:val="00010539"/>
    <w:rsid w:val="00010D57"/>
    <w:rsid w:val="00010ED6"/>
    <w:rsid w:val="0001170B"/>
    <w:rsid w:val="00011E5D"/>
    <w:rsid w:val="00011F15"/>
    <w:rsid w:val="000142E3"/>
    <w:rsid w:val="0001435C"/>
    <w:rsid w:val="00015AC0"/>
    <w:rsid w:val="0001791A"/>
    <w:rsid w:val="0002081A"/>
    <w:rsid w:val="00020864"/>
    <w:rsid w:val="000217CB"/>
    <w:rsid w:val="00022F4C"/>
    <w:rsid w:val="00023A37"/>
    <w:rsid w:val="00024C1C"/>
    <w:rsid w:val="00025613"/>
    <w:rsid w:val="00025DDA"/>
    <w:rsid w:val="0002776B"/>
    <w:rsid w:val="00027E28"/>
    <w:rsid w:val="00030F73"/>
    <w:rsid w:val="000319C3"/>
    <w:rsid w:val="00031A4D"/>
    <w:rsid w:val="00031CEB"/>
    <w:rsid w:val="000339AF"/>
    <w:rsid w:val="00033C53"/>
    <w:rsid w:val="000358E3"/>
    <w:rsid w:val="00036CA8"/>
    <w:rsid w:val="00040F8D"/>
    <w:rsid w:val="000422FE"/>
    <w:rsid w:val="00043D00"/>
    <w:rsid w:val="00043E6F"/>
    <w:rsid w:val="00044422"/>
    <w:rsid w:val="00046FD3"/>
    <w:rsid w:val="00047591"/>
    <w:rsid w:val="000500C9"/>
    <w:rsid w:val="00050205"/>
    <w:rsid w:val="0005026A"/>
    <w:rsid w:val="000504F7"/>
    <w:rsid w:val="00050523"/>
    <w:rsid w:val="0005063A"/>
    <w:rsid w:val="00050B9F"/>
    <w:rsid w:val="00052977"/>
    <w:rsid w:val="00052C36"/>
    <w:rsid w:val="00052D95"/>
    <w:rsid w:val="00053A56"/>
    <w:rsid w:val="00054317"/>
    <w:rsid w:val="00055067"/>
    <w:rsid w:val="0005742F"/>
    <w:rsid w:val="00057C69"/>
    <w:rsid w:val="00057E56"/>
    <w:rsid w:val="00057E65"/>
    <w:rsid w:val="000600DD"/>
    <w:rsid w:val="0006230E"/>
    <w:rsid w:val="00062578"/>
    <w:rsid w:val="00064AB3"/>
    <w:rsid w:val="000658C7"/>
    <w:rsid w:val="00066351"/>
    <w:rsid w:val="000708AF"/>
    <w:rsid w:val="00072666"/>
    <w:rsid w:val="00072699"/>
    <w:rsid w:val="00073998"/>
    <w:rsid w:val="0007474F"/>
    <w:rsid w:val="00076D5B"/>
    <w:rsid w:val="00076F8B"/>
    <w:rsid w:val="0007749E"/>
    <w:rsid w:val="00077AB0"/>
    <w:rsid w:val="00077F5E"/>
    <w:rsid w:val="000804C7"/>
    <w:rsid w:val="000805C2"/>
    <w:rsid w:val="00080E40"/>
    <w:rsid w:val="00081F92"/>
    <w:rsid w:val="000826B2"/>
    <w:rsid w:val="0008302C"/>
    <w:rsid w:val="00083A0E"/>
    <w:rsid w:val="000840EC"/>
    <w:rsid w:val="0008420B"/>
    <w:rsid w:val="000867BC"/>
    <w:rsid w:val="000925FA"/>
    <w:rsid w:val="000927AF"/>
    <w:rsid w:val="00093158"/>
    <w:rsid w:val="00093371"/>
    <w:rsid w:val="000968C7"/>
    <w:rsid w:val="00097093"/>
    <w:rsid w:val="000A0880"/>
    <w:rsid w:val="000A09B3"/>
    <w:rsid w:val="000A0D5D"/>
    <w:rsid w:val="000A18E5"/>
    <w:rsid w:val="000A23D4"/>
    <w:rsid w:val="000A29FD"/>
    <w:rsid w:val="000A2D9D"/>
    <w:rsid w:val="000A386F"/>
    <w:rsid w:val="000A4114"/>
    <w:rsid w:val="000A69BD"/>
    <w:rsid w:val="000A7715"/>
    <w:rsid w:val="000A7EC2"/>
    <w:rsid w:val="000B036F"/>
    <w:rsid w:val="000B171F"/>
    <w:rsid w:val="000B17FF"/>
    <w:rsid w:val="000B24A3"/>
    <w:rsid w:val="000B2837"/>
    <w:rsid w:val="000B2DE3"/>
    <w:rsid w:val="000B3309"/>
    <w:rsid w:val="000B406A"/>
    <w:rsid w:val="000B44A6"/>
    <w:rsid w:val="000B47BF"/>
    <w:rsid w:val="000B4FF1"/>
    <w:rsid w:val="000B5E4F"/>
    <w:rsid w:val="000B6776"/>
    <w:rsid w:val="000C0265"/>
    <w:rsid w:val="000C09A6"/>
    <w:rsid w:val="000C11A9"/>
    <w:rsid w:val="000C1206"/>
    <w:rsid w:val="000C12B3"/>
    <w:rsid w:val="000C2355"/>
    <w:rsid w:val="000C30F0"/>
    <w:rsid w:val="000C320D"/>
    <w:rsid w:val="000C3B07"/>
    <w:rsid w:val="000C3D25"/>
    <w:rsid w:val="000C3D84"/>
    <w:rsid w:val="000C5753"/>
    <w:rsid w:val="000C7866"/>
    <w:rsid w:val="000D1C60"/>
    <w:rsid w:val="000D2000"/>
    <w:rsid w:val="000D21BD"/>
    <w:rsid w:val="000D24E8"/>
    <w:rsid w:val="000D264B"/>
    <w:rsid w:val="000D31A2"/>
    <w:rsid w:val="000D4488"/>
    <w:rsid w:val="000D5851"/>
    <w:rsid w:val="000D5C83"/>
    <w:rsid w:val="000D5ED8"/>
    <w:rsid w:val="000D6559"/>
    <w:rsid w:val="000D769B"/>
    <w:rsid w:val="000E0DB7"/>
    <w:rsid w:val="000E1209"/>
    <w:rsid w:val="000E17EF"/>
    <w:rsid w:val="000E1D72"/>
    <w:rsid w:val="000E2EE7"/>
    <w:rsid w:val="000E762D"/>
    <w:rsid w:val="000F1E9D"/>
    <w:rsid w:val="000F2481"/>
    <w:rsid w:val="000F39EC"/>
    <w:rsid w:val="000F4F98"/>
    <w:rsid w:val="000F65D0"/>
    <w:rsid w:val="000F683C"/>
    <w:rsid w:val="000F6C9B"/>
    <w:rsid w:val="000F6EAE"/>
    <w:rsid w:val="000F6F48"/>
    <w:rsid w:val="000F72DD"/>
    <w:rsid w:val="000F782B"/>
    <w:rsid w:val="00101752"/>
    <w:rsid w:val="00101C48"/>
    <w:rsid w:val="00101F33"/>
    <w:rsid w:val="001021B6"/>
    <w:rsid w:val="00103683"/>
    <w:rsid w:val="00103B5C"/>
    <w:rsid w:val="00103CE9"/>
    <w:rsid w:val="00104D94"/>
    <w:rsid w:val="001051FF"/>
    <w:rsid w:val="001058ED"/>
    <w:rsid w:val="00105F9B"/>
    <w:rsid w:val="00107898"/>
    <w:rsid w:val="0010794C"/>
    <w:rsid w:val="00110A4A"/>
    <w:rsid w:val="001111FB"/>
    <w:rsid w:val="00111F85"/>
    <w:rsid w:val="00112180"/>
    <w:rsid w:val="001125BC"/>
    <w:rsid w:val="00112A72"/>
    <w:rsid w:val="001138AF"/>
    <w:rsid w:val="00113DB8"/>
    <w:rsid w:val="00114133"/>
    <w:rsid w:val="00114D1D"/>
    <w:rsid w:val="00116136"/>
    <w:rsid w:val="001169A2"/>
    <w:rsid w:val="00116A4D"/>
    <w:rsid w:val="00117183"/>
    <w:rsid w:val="0011736C"/>
    <w:rsid w:val="00120195"/>
    <w:rsid w:val="00121D28"/>
    <w:rsid w:val="00122596"/>
    <w:rsid w:val="00122D64"/>
    <w:rsid w:val="00123EB6"/>
    <w:rsid w:val="0012459A"/>
    <w:rsid w:val="001249CA"/>
    <w:rsid w:val="0012660B"/>
    <w:rsid w:val="00126756"/>
    <w:rsid w:val="00126A8F"/>
    <w:rsid w:val="00126BEF"/>
    <w:rsid w:val="001274DC"/>
    <w:rsid w:val="001275CB"/>
    <w:rsid w:val="00127FD7"/>
    <w:rsid w:val="001305DB"/>
    <w:rsid w:val="001309F6"/>
    <w:rsid w:val="00131952"/>
    <w:rsid w:val="00131990"/>
    <w:rsid w:val="00131F67"/>
    <w:rsid w:val="0013320A"/>
    <w:rsid w:val="00134C2F"/>
    <w:rsid w:val="00135344"/>
    <w:rsid w:val="00136ABB"/>
    <w:rsid w:val="00137521"/>
    <w:rsid w:val="0014011A"/>
    <w:rsid w:val="00141A10"/>
    <w:rsid w:val="00142073"/>
    <w:rsid w:val="0014222F"/>
    <w:rsid w:val="00142E08"/>
    <w:rsid w:val="00146A9B"/>
    <w:rsid w:val="001503F9"/>
    <w:rsid w:val="00150B17"/>
    <w:rsid w:val="001515C9"/>
    <w:rsid w:val="00152919"/>
    <w:rsid w:val="0015384F"/>
    <w:rsid w:val="00154C82"/>
    <w:rsid w:val="00155309"/>
    <w:rsid w:val="00155319"/>
    <w:rsid w:val="00155F20"/>
    <w:rsid w:val="00156399"/>
    <w:rsid w:val="00157227"/>
    <w:rsid w:val="00157268"/>
    <w:rsid w:val="00157425"/>
    <w:rsid w:val="00157B2B"/>
    <w:rsid w:val="00161508"/>
    <w:rsid w:val="00162565"/>
    <w:rsid w:val="00164895"/>
    <w:rsid w:val="0016530B"/>
    <w:rsid w:val="00165AC4"/>
    <w:rsid w:val="00165D04"/>
    <w:rsid w:val="001667A3"/>
    <w:rsid w:val="001669C6"/>
    <w:rsid w:val="00166DC0"/>
    <w:rsid w:val="0017002E"/>
    <w:rsid w:val="00170705"/>
    <w:rsid w:val="001710A8"/>
    <w:rsid w:val="0017172F"/>
    <w:rsid w:val="001724B8"/>
    <w:rsid w:val="0017319A"/>
    <w:rsid w:val="001739D4"/>
    <w:rsid w:val="00174372"/>
    <w:rsid w:val="0017596F"/>
    <w:rsid w:val="001759DE"/>
    <w:rsid w:val="00176030"/>
    <w:rsid w:val="00176CE9"/>
    <w:rsid w:val="00176ED0"/>
    <w:rsid w:val="00177742"/>
    <w:rsid w:val="0017782F"/>
    <w:rsid w:val="001802A9"/>
    <w:rsid w:val="0018168F"/>
    <w:rsid w:val="0018176A"/>
    <w:rsid w:val="00182C57"/>
    <w:rsid w:val="00183CB2"/>
    <w:rsid w:val="00184508"/>
    <w:rsid w:val="0018468C"/>
    <w:rsid w:val="00184FDA"/>
    <w:rsid w:val="00186D2D"/>
    <w:rsid w:val="00187F51"/>
    <w:rsid w:val="0019001B"/>
    <w:rsid w:val="0019106A"/>
    <w:rsid w:val="00191BE2"/>
    <w:rsid w:val="00192BD9"/>
    <w:rsid w:val="0019318F"/>
    <w:rsid w:val="00193E2B"/>
    <w:rsid w:val="00194124"/>
    <w:rsid w:val="001958CF"/>
    <w:rsid w:val="001962E6"/>
    <w:rsid w:val="0019645B"/>
    <w:rsid w:val="00196FA8"/>
    <w:rsid w:val="00197E06"/>
    <w:rsid w:val="001A0146"/>
    <w:rsid w:val="001A0EDD"/>
    <w:rsid w:val="001A2E3E"/>
    <w:rsid w:val="001A3F2C"/>
    <w:rsid w:val="001A4C7F"/>
    <w:rsid w:val="001A4E28"/>
    <w:rsid w:val="001A5985"/>
    <w:rsid w:val="001A5ED7"/>
    <w:rsid w:val="001A6245"/>
    <w:rsid w:val="001A6EB4"/>
    <w:rsid w:val="001B08CE"/>
    <w:rsid w:val="001B0D15"/>
    <w:rsid w:val="001B2318"/>
    <w:rsid w:val="001B3149"/>
    <w:rsid w:val="001B45EE"/>
    <w:rsid w:val="001B5605"/>
    <w:rsid w:val="001B7E18"/>
    <w:rsid w:val="001C030D"/>
    <w:rsid w:val="001C0C7F"/>
    <w:rsid w:val="001C0DA0"/>
    <w:rsid w:val="001C1BA7"/>
    <w:rsid w:val="001C2CB3"/>
    <w:rsid w:val="001C370D"/>
    <w:rsid w:val="001C4745"/>
    <w:rsid w:val="001C4E10"/>
    <w:rsid w:val="001C5443"/>
    <w:rsid w:val="001C624E"/>
    <w:rsid w:val="001C6271"/>
    <w:rsid w:val="001D0CC1"/>
    <w:rsid w:val="001D27FD"/>
    <w:rsid w:val="001D29EB"/>
    <w:rsid w:val="001D2B20"/>
    <w:rsid w:val="001D2C1C"/>
    <w:rsid w:val="001D3B20"/>
    <w:rsid w:val="001D3C97"/>
    <w:rsid w:val="001D457D"/>
    <w:rsid w:val="001D5879"/>
    <w:rsid w:val="001D5918"/>
    <w:rsid w:val="001D5F79"/>
    <w:rsid w:val="001D6044"/>
    <w:rsid w:val="001D62D2"/>
    <w:rsid w:val="001D689B"/>
    <w:rsid w:val="001D6FE0"/>
    <w:rsid w:val="001D771F"/>
    <w:rsid w:val="001D7AFA"/>
    <w:rsid w:val="001D7FA8"/>
    <w:rsid w:val="001E15A0"/>
    <w:rsid w:val="001E16CB"/>
    <w:rsid w:val="001E2164"/>
    <w:rsid w:val="001E2195"/>
    <w:rsid w:val="001E24F6"/>
    <w:rsid w:val="001E2D0A"/>
    <w:rsid w:val="001E3F3D"/>
    <w:rsid w:val="001E409A"/>
    <w:rsid w:val="001E4803"/>
    <w:rsid w:val="001E5565"/>
    <w:rsid w:val="001E5A0F"/>
    <w:rsid w:val="001E683F"/>
    <w:rsid w:val="001E6D1D"/>
    <w:rsid w:val="001E734B"/>
    <w:rsid w:val="001E7813"/>
    <w:rsid w:val="001E7FB3"/>
    <w:rsid w:val="001F02F4"/>
    <w:rsid w:val="001F1AAB"/>
    <w:rsid w:val="001F1AE2"/>
    <w:rsid w:val="001F1C2F"/>
    <w:rsid w:val="001F2BB5"/>
    <w:rsid w:val="001F3A7D"/>
    <w:rsid w:val="001F3E3B"/>
    <w:rsid w:val="001F59C7"/>
    <w:rsid w:val="001F5D3C"/>
    <w:rsid w:val="001F6699"/>
    <w:rsid w:val="001F68F2"/>
    <w:rsid w:val="001F6DEC"/>
    <w:rsid w:val="00200256"/>
    <w:rsid w:val="00200D30"/>
    <w:rsid w:val="00200F4C"/>
    <w:rsid w:val="002015E4"/>
    <w:rsid w:val="00202915"/>
    <w:rsid w:val="00202D7C"/>
    <w:rsid w:val="00203396"/>
    <w:rsid w:val="00203857"/>
    <w:rsid w:val="00204604"/>
    <w:rsid w:val="00204F56"/>
    <w:rsid w:val="002050AA"/>
    <w:rsid w:val="00205347"/>
    <w:rsid w:val="00205DB0"/>
    <w:rsid w:val="002063EE"/>
    <w:rsid w:val="00206DF8"/>
    <w:rsid w:val="002070A4"/>
    <w:rsid w:val="00207786"/>
    <w:rsid w:val="0021209B"/>
    <w:rsid w:val="002128FF"/>
    <w:rsid w:val="00212C17"/>
    <w:rsid w:val="00212DE1"/>
    <w:rsid w:val="00212F58"/>
    <w:rsid w:val="00213529"/>
    <w:rsid w:val="002145B3"/>
    <w:rsid w:val="00214D86"/>
    <w:rsid w:val="00214D87"/>
    <w:rsid w:val="00215661"/>
    <w:rsid w:val="00215C9D"/>
    <w:rsid w:val="00215FFD"/>
    <w:rsid w:val="0021613F"/>
    <w:rsid w:val="002162E5"/>
    <w:rsid w:val="002163D4"/>
    <w:rsid w:val="002165D7"/>
    <w:rsid w:val="00217360"/>
    <w:rsid w:val="002176D8"/>
    <w:rsid w:val="0022015B"/>
    <w:rsid w:val="00220632"/>
    <w:rsid w:val="00224658"/>
    <w:rsid w:val="00225097"/>
    <w:rsid w:val="00225BA0"/>
    <w:rsid w:val="00225D7E"/>
    <w:rsid w:val="00225F8A"/>
    <w:rsid w:val="002271A9"/>
    <w:rsid w:val="00227F46"/>
    <w:rsid w:val="00230576"/>
    <w:rsid w:val="00230D3C"/>
    <w:rsid w:val="00230ECA"/>
    <w:rsid w:val="0023168E"/>
    <w:rsid w:val="00231E1B"/>
    <w:rsid w:val="002320DE"/>
    <w:rsid w:val="00233D2B"/>
    <w:rsid w:val="002356F0"/>
    <w:rsid w:val="00235D91"/>
    <w:rsid w:val="0023693B"/>
    <w:rsid w:val="002371E8"/>
    <w:rsid w:val="002375A1"/>
    <w:rsid w:val="00240896"/>
    <w:rsid w:val="0024100B"/>
    <w:rsid w:val="002412BA"/>
    <w:rsid w:val="00242D85"/>
    <w:rsid w:val="00243A45"/>
    <w:rsid w:val="00244526"/>
    <w:rsid w:val="00244759"/>
    <w:rsid w:val="0024480D"/>
    <w:rsid w:val="00244925"/>
    <w:rsid w:val="00245BD3"/>
    <w:rsid w:val="00245D48"/>
    <w:rsid w:val="00246464"/>
    <w:rsid w:val="0024648B"/>
    <w:rsid w:val="002478F4"/>
    <w:rsid w:val="00247E10"/>
    <w:rsid w:val="00250274"/>
    <w:rsid w:val="00250480"/>
    <w:rsid w:val="002505C5"/>
    <w:rsid w:val="00250799"/>
    <w:rsid w:val="00250B39"/>
    <w:rsid w:val="00253911"/>
    <w:rsid w:val="00253918"/>
    <w:rsid w:val="00255A77"/>
    <w:rsid w:val="00257C22"/>
    <w:rsid w:val="00257C8C"/>
    <w:rsid w:val="0026032D"/>
    <w:rsid w:val="0026054A"/>
    <w:rsid w:val="00260555"/>
    <w:rsid w:val="00260664"/>
    <w:rsid w:val="0026175F"/>
    <w:rsid w:val="00261885"/>
    <w:rsid w:val="00261EB1"/>
    <w:rsid w:val="00262836"/>
    <w:rsid w:val="00262B5D"/>
    <w:rsid w:val="00263272"/>
    <w:rsid w:val="00263B19"/>
    <w:rsid w:val="00264841"/>
    <w:rsid w:val="00264DF4"/>
    <w:rsid w:val="002653E4"/>
    <w:rsid w:val="00265CEA"/>
    <w:rsid w:val="002662A6"/>
    <w:rsid w:val="00266317"/>
    <w:rsid w:val="002675A0"/>
    <w:rsid w:val="00267BE2"/>
    <w:rsid w:val="00272726"/>
    <w:rsid w:val="002729F0"/>
    <w:rsid w:val="00272E60"/>
    <w:rsid w:val="00274CB0"/>
    <w:rsid w:val="0027539D"/>
    <w:rsid w:val="0027742D"/>
    <w:rsid w:val="002775AE"/>
    <w:rsid w:val="00277DB0"/>
    <w:rsid w:val="00281BCC"/>
    <w:rsid w:val="00282350"/>
    <w:rsid w:val="00284710"/>
    <w:rsid w:val="00284EA2"/>
    <w:rsid w:val="00285C12"/>
    <w:rsid w:val="002867FF"/>
    <w:rsid w:val="0028684F"/>
    <w:rsid w:val="00286B7C"/>
    <w:rsid w:val="00286C9A"/>
    <w:rsid w:val="002871D0"/>
    <w:rsid w:val="002908DF"/>
    <w:rsid w:val="00290961"/>
    <w:rsid w:val="002915F5"/>
    <w:rsid w:val="00292A0A"/>
    <w:rsid w:val="00292C0E"/>
    <w:rsid w:val="00293810"/>
    <w:rsid w:val="00293E58"/>
    <w:rsid w:val="0029473A"/>
    <w:rsid w:val="002948F5"/>
    <w:rsid w:val="00294BD9"/>
    <w:rsid w:val="0029534F"/>
    <w:rsid w:val="002953E5"/>
    <w:rsid w:val="00295AFC"/>
    <w:rsid w:val="002A03B5"/>
    <w:rsid w:val="002A0882"/>
    <w:rsid w:val="002A107B"/>
    <w:rsid w:val="002A165A"/>
    <w:rsid w:val="002A1CEA"/>
    <w:rsid w:val="002A1DF0"/>
    <w:rsid w:val="002A2644"/>
    <w:rsid w:val="002A44CC"/>
    <w:rsid w:val="002A4CC4"/>
    <w:rsid w:val="002A5399"/>
    <w:rsid w:val="002A547F"/>
    <w:rsid w:val="002A602C"/>
    <w:rsid w:val="002A73F0"/>
    <w:rsid w:val="002A7A47"/>
    <w:rsid w:val="002B0083"/>
    <w:rsid w:val="002B0211"/>
    <w:rsid w:val="002B0466"/>
    <w:rsid w:val="002B1CD8"/>
    <w:rsid w:val="002B24A9"/>
    <w:rsid w:val="002B2E88"/>
    <w:rsid w:val="002B2F03"/>
    <w:rsid w:val="002B3636"/>
    <w:rsid w:val="002B4944"/>
    <w:rsid w:val="002B4ABA"/>
    <w:rsid w:val="002B4CD2"/>
    <w:rsid w:val="002B4E8B"/>
    <w:rsid w:val="002B6A6D"/>
    <w:rsid w:val="002B7CA5"/>
    <w:rsid w:val="002C113A"/>
    <w:rsid w:val="002C1793"/>
    <w:rsid w:val="002C18D4"/>
    <w:rsid w:val="002C2F3E"/>
    <w:rsid w:val="002C2FE0"/>
    <w:rsid w:val="002C43FD"/>
    <w:rsid w:val="002C451F"/>
    <w:rsid w:val="002C5861"/>
    <w:rsid w:val="002C5866"/>
    <w:rsid w:val="002C58A9"/>
    <w:rsid w:val="002C5BFB"/>
    <w:rsid w:val="002C5DC7"/>
    <w:rsid w:val="002C7187"/>
    <w:rsid w:val="002C7A10"/>
    <w:rsid w:val="002C7F84"/>
    <w:rsid w:val="002D2DAA"/>
    <w:rsid w:val="002D343A"/>
    <w:rsid w:val="002D41FE"/>
    <w:rsid w:val="002D4322"/>
    <w:rsid w:val="002D5562"/>
    <w:rsid w:val="002D69CC"/>
    <w:rsid w:val="002D732C"/>
    <w:rsid w:val="002D7509"/>
    <w:rsid w:val="002D7668"/>
    <w:rsid w:val="002D7850"/>
    <w:rsid w:val="002E0107"/>
    <w:rsid w:val="002E07CA"/>
    <w:rsid w:val="002E1391"/>
    <w:rsid w:val="002E1904"/>
    <w:rsid w:val="002E1EDC"/>
    <w:rsid w:val="002E31E8"/>
    <w:rsid w:val="002E3650"/>
    <w:rsid w:val="002E3FB9"/>
    <w:rsid w:val="002E5310"/>
    <w:rsid w:val="002E6DA6"/>
    <w:rsid w:val="002E7B5D"/>
    <w:rsid w:val="002E7EB0"/>
    <w:rsid w:val="002F085D"/>
    <w:rsid w:val="002F123E"/>
    <w:rsid w:val="002F1402"/>
    <w:rsid w:val="002F256B"/>
    <w:rsid w:val="002F25DA"/>
    <w:rsid w:val="002F36DF"/>
    <w:rsid w:val="002F38FD"/>
    <w:rsid w:val="002F3C63"/>
    <w:rsid w:val="002F3E3E"/>
    <w:rsid w:val="002F4843"/>
    <w:rsid w:val="002F7649"/>
    <w:rsid w:val="002F7A1F"/>
    <w:rsid w:val="00300C30"/>
    <w:rsid w:val="0030324D"/>
    <w:rsid w:val="00303356"/>
    <w:rsid w:val="003036E1"/>
    <w:rsid w:val="00304C65"/>
    <w:rsid w:val="00305074"/>
    <w:rsid w:val="003051B6"/>
    <w:rsid w:val="00305867"/>
    <w:rsid w:val="00306FEE"/>
    <w:rsid w:val="00307382"/>
    <w:rsid w:val="00307937"/>
    <w:rsid w:val="00310D55"/>
    <w:rsid w:val="00310F2E"/>
    <w:rsid w:val="00311D97"/>
    <w:rsid w:val="00311F80"/>
    <w:rsid w:val="003123FE"/>
    <w:rsid w:val="003128CF"/>
    <w:rsid w:val="00312DCA"/>
    <w:rsid w:val="00313CAA"/>
    <w:rsid w:val="00314272"/>
    <w:rsid w:val="00314468"/>
    <w:rsid w:val="00314B68"/>
    <w:rsid w:val="00315673"/>
    <w:rsid w:val="00315A31"/>
    <w:rsid w:val="00316CB2"/>
    <w:rsid w:val="00317B2D"/>
    <w:rsid w:val="00317BB0"/>
    <w:rsid w:val="00320199"/>
    <w:rsid w:val="00321DDE"/>
    <w:rsid w:val="0032260B"/>
    <w:rsid w:val="0032261E"/>
    <w:rsid w:val="00322CBB"/>
    <w:rsid w:val="003264A8"/>
    <w:rsid w:val="003265FD"/>
    <w:rsid w:val="00327341"/>
    <w:rsid w:val="003316F8"/>
    <w:rsid w:val="003318F0"/>
    <w:rsid w:val="00331A87"/>
    <w:rsid w:val="00331C4B"/>
    <w:rsid w:val="0033229E"/>
    <w:rsid w:val="0033255C"/>
    <w:rsid w:val="00332EA9"/>
    <w:rsid w:val="00333372"/>
    <w:rsid w:val="0033395C"/>
    <w:rsid w:val="0033583F"/>
    <w:rsid w:val="00335898"/>
    <w:rsid w:val="00335A52"/>
    <w:rsid w:val="0034040C"/>
    <w:rsid w:val="00341E64"/>
    <w:rsid w:val="00341EE5"/>
    <w:rsid w:val="00343102"/>
    <w:rsid w:val="003441BC"/>
    <w:rsid w:val="003444DB"/>
    <w:rsid w:val="0034511E"/>
    <w:rsid w:val="003454D7"/>
    <w:rsid w:val="003457CD"/>
    <w:rsid w:val="00345FE6"/>
    <w:rsid w:val="0034697F"/>
    <w:rsid w:val="003470A2"/>
    <w:rsid w:val="0035154C"/>
    <w:rsid w:val="003526E0"/>
    <w:rsid w:val="003529CD"/>
    <w:rsid w:val="00352A43"/>
    <w:rsid w:val="00353AAC"/>
    <w:rsid w:val="0035532C"/>
    <w:rsid w:val="003553D9"/>
    <w:rsid w:val="00355AC0"/>
    <w:rsid w:val="00357189"/>
    <w:rsid w:val="00360051"/>
    <w:rsid w:val="00360596"/>
    <w:rsid w:val="003606C4"/>
    <w:rsid w:val="003609EC"/>
    <w:rsid w:val="00360C24"/>
    <w:rsid w:val="00360CD2"/>
    <w:rsid w:val="00361802"/>
    <w:rsid w:val="003627E8"/>
    <w:rsid w:val="00362F4D"/>
    <w:rsid w:val="00363162"/>
    <w:rsid w:val="00363809"/>
    <w:rsid w:val="00363D2A"/>
    <w:rsid w:val="00364410"/>
    <w:rsid w:val="00364997"/>
    <w:rsid w:val="00365040"/>
    <w:rsid w:val="00365DD9"/>
    <w:rsid w:val="003675A4"/>
    <w:rsid w:val="00367B82"/>
    <w:rsid w:val="003716FD"/>
    <w:rsid w:val="00371901"/>
    <w:rsid w:val="003741E7"/>
    <w:rsid w:val="00374422"/>
    <w:rsid w:val="003758D5"/>
    <w:rsid w:val="00375B23"/>
    <w:rsid w:val="00375C8B"/>
    <w:rsid w:val="00377188"/>
    <w:rsid w:val="0037761A"/>
    <w:rsid w:val="00377899"/>
    <w:rsid w:val="00380B70"/>
    <w:rsid w:val="00380D4F"/>
    <w:rsid w:val="0038143A"/>
    <w:rsid w:val="00381F5E"/>
    <w:rsid w:val="00382416"/>
    <w:rsid w:val="003857A9"/>
    <w:rsid w:val="0038606A"/>
    <w:rsid w:val="00386334"/>
    <w:rsid w:val="00387200"/>
    <w:rsid w:val="003908D6"/>
    <w:rsid w:val="00391894"/>
    <w:rsid w:val="003923AF"/>
    <w:rsid w:val="00392CA0"/>
    <w:rsid w:val="00392D08"/>
    <w:rsid w:val="00394545"/>
    <w:rsid w:val="00395024"/>
    <w:rsid w:val="00395D71"/>
    <w:rsid w:val="00396AB7"/>
    <w:rsid w:val="00396DBF"/>
    <w:rsid w:val="00397237"/>
    <w:rsid w:val="0039792C"/>
    <w:rsid w:val="00397C3A"/>
    <w:rsid w:val="00397C66"/>
    <w:rsid w:val="003A01B5"/>
    <w:rsid w:val="003A0809"/>
    <w:rsid w:val="003A13BD"/>
    <w:rsid w:val="003A1BB3"/>
    <w:rsid w:val="003A28E7"/>
    <w:rsid w:val="003A2DB2"/>
    <w:rsid w:val="003A47D6"/>
    <w:rsid w:val="003A771D"/>
    <w:rsid w:val="003A7FB5"/>
    <w:rsid w:val="003B0CF3"/>
    <w:rsid w:val="003B18FE"/>
    <w:rsid w:val="003B2070"/>
    <w:rsid w:val="003B4322"/>
    <w:rsid w:val="003B4444"/>
    <w:rsid w:val="003B5B04"/>
    <w:rsid w:val="003B5F49"/>
    <w:rsid w:val="003B62B3"/>
    <w:rsid w:val="003C10E6"/>
    <w:rsid w:val="003C1668"/>
    <w:rsid w:val="003C27E8"/>
    <w:rsid w:val="003C2C6A"/>
    <w:rsid w:val="003C34AE"/>
    <w:rsid w:val="003C48D1"/>
    <w:rsid w:val="003C4F2A"/>
    <w:rsid w:val="003C68B5"/>
    <w:rsid w:val="003C69AD"/>
    <w:rsid w:val="003C6E9C"/>
    <w:rsid w:val="003C7197"/>
    <w:rsid w:val="003C75CB"/>
    <w:rsid w:val="003D1A39"/>
    <w:rsid w:val="003D2270"/>
    <w:rsid w:val="003D297F"/>
    <w:rsid w:val="003D3DB2"/>
    <w:rsid w:val="003D4320"/>
    <w:rsid w:val="003D507C"/>
    <w:rsid w:val="003D5193"/>
    <w:rsid w:val="003D643A"/>
    <w:rsid w:val="003D7C57"/>
    <w:rsid w:val="003E00CB"/>
    <w:rsid w:val="003E1F88"/>
    <w:rsid w:val="003E257B"/>
    <w:rsid w:val="003E2C4C"/>
    <w:rsid w:val="003E3100"/>
    <w:rsid w:val="003E323A"/>
    <w:rsid w:val="003E3327"/>
    <w:rsid w:val="003E3563"/>
    <w:rsid w:val="003E3A3E"/>
    <w:rsid w:val="003E40CE"/>
    <w:rsid w:val="003E598D"/>
    <w:rsid w:val="003E7F12"/>
    <w:rsid w:val="003F064E"/>
    <w:rsid w:val="003F1A51"/>
    <w:rsid w:val="003F2704"/>
    <w:rsid w:val="003F27D1"/>
    <w:rsid w:val="003F2CB5"/>
    <w:rsid w:val="003F2EDE"/>
    <w:rsid w:val="003F3156"/>
    <w:rsid w:val="003F3368"/>
    <w:rsid w:val="003F4321"/>
    <w:rsid w:val="003F44B0"/>
    <w:rsid w:val="003F4E72"/>
    <w:rsid w:val="003F56D7"/>
    <w:rsid w:val="003F651E"/>
    <w:rsid w:val="003F6D42"/>
    <w:rsid w:val="003F7BD2"/>
    <w:rsid w:val="004003C2"/>
    <w:rsid w:val="00401B90"/>
    <w:rsid w:val="00402179"/>
    <w:rsid w:val="00402994"/>
    <w:rsid w:val="00403A6A"/>
    <w:rsid w:val="00403B2D"/>
    <w:rsid w:val="00404267"/>
    <w:rsid w:val="00404601"/>
    <w:rsid w:val="00404783"/>
    <w:rsid w:val="004052E2"/>
    <w:rsid w:val="00405693"/>
    <w:rsid w:val="00405AB6"/>
    <w:rsid w:val="00407267"/>
    <w:rsid w:val="00407961"/>
    <w:rsid w:val="00407CCB"/>
    <w:rsid w:val="00410AE9"/>
    <w:rsid w:val="00411DD2"/>
    <w:rsid w:val="00412465"/>
    <w:rsid w:val="004130E7"/>
    <w:rsid w:val="00413463"/>
    <w:rsid w:val="00413D56"/>
    <w:rsid w:val="00414883"/>
    <w:rsid w:val="00414B5A"/>
    <w:rsid w:val="00415EBD"/>
    <w:rsid w:val="00416691"/>
    <w:rsid w:val="00417033"/>
    <w:rsid w:val="0041715C"/>
    <w:rsid w:val="004203E8"/>
    <w:rsid w:val="00420A24"/>
    <w:rsid w:val="004219B5"/>
    <w:rsid w:val="0042433C"/>
    <w:rsid w:val="00424607"/>
    <w:rsid w:val="00424965"/>
    <w:rsid w:val="00424B59"/>
    <w:rsid w:val="004262BD"/>
    <w:rsid w:val="004274F9"/>
    <w:rsid w:val="004279D5"/>
    <w:rsid w:val="00431172"/>
    <w:rsid w:val="00432C25"/>
    <w:rsid w:val="00432D87"/>
    <w:rsid w:val="004339DC"/>
    <w:rsid w:val="004347E2"/>
    <w:rsid w:val="00435697"/>
    <w:rsid w:val="004358F4"/>
    <w:rsid w:val="00436AF6"/>
    <w:rsid w:val="00437294"/>
    <w:rsid w:val="00440366"/>
    <w:rsid w:val="004422F8"/>
    <w:rsid w:val="00442634"/>
    <w:rsid w:val="00442DF7"/>
    <w:rsid w:val="004430FE"/>
    <w:rsid w:val="00444D19"/>
    <w:rsid w:val="00445548"/>
    <w:rsid w:val="0044694D"/>
    <w:rsid w:val="00447151"/>
    <w:rsid w:val="00451681"/>
    <w:rsid w:val="00453239"/>
    <w:rsid w:val="00453B3A"/>
    <w:rsid w:val="004545C0"/>
    <w:rsid w:val="004550CC"/>
    <w:rsid w:val="00455689"/>
    <w:rsid w:val="00455FC5"/>
    <w:rsid w:val="00456C4D"/>
    <w:rsid w:val="00457F6E"/>
    <w:rsid w:val="00460D18"/>
    <w:rsid w:val="004614BF"/>
    <w:rsid w:val="0046185D"/>
    <w:rsid w:val="00461B0A"/>
    <w:rsid w:val="004624D5"/>
    <w:rsid w:val="004626A3"/>
    <w:rsid w:val="00462A20"/>
    <w:rsid w:val="004642C8"/>
    <w:rsid w:val="00466F1E"/>
    <w:rsid w:val="00467014"/>
    <w:rsid w:val="00467B74"/>
    <w:rsid w:val="004708D7"/>
    <w:rsid w:val="00471151"/>
    <w:rsid w:val="00471611"/>
    <w:rsid w:val="0047203C"/>
    <w:rsid w:val="004720A3"/>
    <w:rsid w:val="00472212"/>
    <w:rsid w:val="00473337"/>
    <w:rsid w:val="00474727"/>
    <w:rsid w:val="00475E24"/>
    <w:rsid w:val="00476E00"/>
    <w:rsid w:val="00476FF4"/>
    <w:rsid w:val="004804B3"/>
    <w:rsid w:val="00482B51"/>
    <w:rsid w:val="00482CEB"/>
    <w:rsid w:val="00482D39"/>
    <w:rsid w:val="00482E4F"/>
    <w:rsid w:val="004834D0"/>
    <w:rsid w:val="00483D75"/>
    <w:rsid w:val="00483EE0"/>
    <w:rsid w:val="00484AE3"/>
    <w:rsid w:val="00485121"/>
    <w:rsid w:val="004856B5"/>
    <w:rsid w:val="0048719E"/>
    <w:rsid w:val="00487757"/>
    <w:rsid w:val="004912AA"/>
    <w:rsid w:val="0049194B"/>
    <w:rsid w:val="00491C8E"/>
    <w:rsid w:val="00491F5C"/>
    <w:rsid w:val="00493AC5"/>
    <w:rsid w:val="00495ADE"/>
    <w:rsid w:val="00495DF1"/>
    <w:rsid w:val="0049668F"/>
    <w:rsid w:val="00496E83"/>
    <w:rsid w:val="00497F14"/>
    <w:rsid w:val="00497F17"/>
    <w:rsid w:val="004A019E"/>
    <w:rsid w:val="004A0A42"/>
    <w:rsid w:val="004A1B17"/>
    <w:rsid w:val="004A308C"/>
    <w:rsid w:val="004A4FF7"/>
    <w:rsid w:val="004A5548"/>
    <w:rsid w:val="004A644B"/>
    <w:rsid w:val="004A6454"/>
    <w:rsid w:val="004A6914"/>
    <w:rsid w:val="004A696C"/>
    <w:rsid w:val="004A6BDC"/>
    <w:rsid w:val="004A7357"/>
    <w:rsid w:val="004A7922"/>
    <w:rsid w:val="004A7AF3"/>
    <w:rsid w:val="004A7B35"/>
    <w:rsid w:val="004B0F3C"/>
    <w:rsid w:val="004B175B"/>
    <w:rsid w:val="004B32E2"/>
    <w:rsid w:val="004B3F10"/>
    <w:rsid w:val="004B4966"/>
    <w:rsid w:val="004B4FD3"/>
    <w:rsid w:val="004B52A4"/>
    <w:rsid w:val="004B5616"/>
    <w:rsid w:val="004B5DF3"/>
    <w:rsid w:val="004B6E5C"/>
    <w:rsid w:val="004B75B7"/>
    <w:rsid w:val="004C0AEE"/>
    <w:rsid w:val="004C0FE0"/>
    <w:rsid w:val="004C1B04"/>
    <w:rsid w:val="004C36AA"/>
    <w:rsid w:val="004C455A"/>
    <w:rsid w:val="004C6A0E"/>
    <w:rsid w:val="004C6BE4"/>
    <w:rsid w:val="004C75B5"/>
    <w:rsid w:val="004C75F6"/>
    <w:rsid w:val="004C7875"/>
    <w:rsid w:val="004C78E7"/>
    <w:rsid w:val="004D0B7F"/>
    <w:rsid w:val="004D38B2"/>
    <w:rsid w:val="004D45ED"/>
    <w:rsid w:val="004D4B96"/>
    <w:rsid w:val="004D5B4E"/>
    <w:rsid w:val="004D61A2"/>
    <w:rsid w:val="004D76C7"/>
    <w:rsid w:val="004E1100"/>
    <w:rsid w:val="004E11F3"/>
    <w:rsid w:val="004E17A7"/>
    <w:rsid w:val="004E1D14"/>
    <w:rsid w:val="004E3110"/>
    <w:rsid w:val="004E32D9"/>
    <w:rsid w:val="004E33F1"/>
    <w:rsid w:val="004E3ABD"/>
    <w:rsid w:val="004E40D7"/>
    <w:rsid w:val="004E459B"/>
    <w:rsid w:val="004E5FD1"/>
    <w:rsid w:val="004E68A5"/>
    <w:rsid w:val="004E6A40"/>
    <w:rsid w:val="004E770B"/>
    <w:rsid w:val="004F0876"/>
    <w:rsid w:val="004F0FC5"/>
    <w:rsid w:val="004F2BA5"/>
    <w:rsid w:val="004F2CA7"/>
    <w:rsid w:val="004F303B"/>
    <w:rsid w:val="004F34E7"/>
    <w:rsid w:val="004F401B"/>
    <w:rsid w:val="004F4457"/>
    <w:rsid w:val="004F44A9"/>
    <w:rsid w:val="004F4AF6"/>
    <w:rsid w:val="004F567C"/>
    <w:rsid w:val="004F5838"/>
    <w:rsid w:val="004F6B8D"/>
    <w:rsid w:val="004F6EED"/>
    <w:rsid w:val="004F71EF"/>
    <w:rsid w:val="00500FC9"/>
    <w:rsid w:val="00501458"/>
    <w:rsid w:val="005021D6"/>
    <w:rsid w:val="005021DD"/>
    <w:rsid w:val="005026A2"/>
    <w:rsid w:val="00503C15"/>
    <w:rsid w:val="00504A13"/>
    <w:rsid w:val="00504E6F"/>
    <w:rsid w:val="0051006A"/>
    <w:rsid w:val="00510110"/>
    <w:rsid w:val="00510F60"/>
    <w:rsid w:val="00513474"/>
    <w:rsid w:val="005139B8"/>
    <w:rsid w:val="005140DF"/>
    <w:rsid w:val="00515078"/>
    <w:rsid w:val="005152BB"/>
    <w:rsid w:val="005203C6"/>
    <w:rsid w:val="005216C6"/>
    <w:rsid w:val="005226D3"/>
    <w:rsid w:val="00522D48"/>
    <w:rsid w:val="00523739"/>
    <w:rsid w:val="00523991"/>
    <w:rsid w:val="00523C39"/>
    <w:rsid w:val="005244D2"/>
    <w:rsid w:val="0052457B"/>
    <w:rsid w:val="00524CEA"/>
    <w:rsid w:val="0052502C"/>
    <w:rsid w:val="0052525B"/>
    <w:rsid w:val="00525ACC"/>
    <w:rsid w:val="00526117"/>
    <w:rsid w:val="00526C91"/>
    <w:rsid w:val="0053026C"/>
    <w:rsid w:val="00532919"/>
    <w:rsid w:val="00533D95"/>
    <w:rsid w:val="0053446E"/>
    <w:rsid w:val="005344EE"/>
    <w:rsid w:val="00534A60"/>
    <w:rsid w:val="00534C7B"/>
    <w:rsid w:val="005369C2"/>
    <w:rsid w:val="0053749C"/>
    <w:rsid w:val="00540C17"/>
    <w:rsid w:val="005412FE"/>
    <w:rsid w:val="005415EA"/>
    <w:rsid w:val="005425DB"/>
    <w:rsid w:val="00543CC3"/>
    <w:rsid w:val="00543D7F"/>
    <w:rsid w:val="005462CA"/>
    <w:rsid w:val="005508EC"/>
    <w:rsid w:val="00551876"/>
    <w:rsid w:val="00551F32"/>
    <w:rsid w:val="005527E5"/>
    <w:rsid w:val="005531EF"/>
    <w:rsid w:val="00553503"/>
    <w:rsid w:val="00554E94"/>
    <w:rsid w:val="00555196"/>
    <w:rsid w:val="00556779"/>
    <w:rsid w:val="00556873"/>
    <w:rsid w:val="00556B03"/>
    <w:rsid w:val="005606C9"/>
    <w:rsid w:val="005617A5"/>
    <w:rsid w:val="00563A91"/>
    <w:rsid w:val="00564539"/>
    <w:rsid w:val="00565070"/>
    <w:rsid w:val="00565086"/>
    <w:rsid w:val="005656E4"/>
    <w:rsid w:val="00565875"/>
    <w:rsid w:val="0056678E"/>
    <w:rsid w:val="00567B8D"/>
    <w:rsid w:val="00567D26"/>
    <w:rsid w:val="005708D9"/>
    <w:rsid w:val="00570E96"/>
    <w:rsid w:val="005713E3"/>
    <w:rsid w:val="0057204C"/>
    <w:rsid w:val="00572AC8"/>
    <w:rsid w:val="00572E4C"/>
    <w:rsid w:val="00572F1F"/>
    <w:rsid w:val="00573336"/>
    <w:rsid w:val="00574084"/>
    <w:rsid w:val="00574866"/>
    <w:rsid w:val="00574B89"/>
    <w:rsid w:val="0057509F"/>
    <w:rsid w:val="0057583F"/>
    <w:rsid w:val="00575F30"/>
    <w:rsid w:val="00580095"/>
    <w:rsid w:val="005826E5"/>
    <w:rsid w:val="00582B88"/>
    <w:rsid w:val="00583365"/>
    <w:rsid w:val="005834DC"/>
    <w:rsid w:val="00584177"/>
    <w:rsid w:val="005877DD"/>
    <w:rsid w:val="005908A8"/>
    <w:rsid w:val="00590DD7"/>
    <w:rsid w:val="0059192E"/>
    <w:rsid w:val="005920BC"/>
    <w:rsid w:val="005926A2"/>
    <w:rsid w:val="0059356C"/>
    <w:rsid w:val="005941D8"/>
    <w:rsid w:val="0059423F"/>
    <w:rsid w:val="00594AF3"/>
    <w:rsid w:val="00596382"/>
    <w:rsid w:val="00596666"/>
    <w:rsid w:val="00596950"/>
    <w:rsid w:val="005A01DE"/>
    <w:rsid w:val="005A0D2C"/>
    <w:rsid w:val="005A1008"/>
    <w:rsid w:val="005A26B4"/>
    <w:rsid w:val="005A3883"/>
    <w:rsid w:val="005A4C15"/>
    <w:rsid w:val="005A5C02"/>
    <w:rsid w:val="005A5CD4"/>
    <w:rsid w:val="005A6A5F"/>
    <w:rsid w:val="005A6C03"/>
    <w:rsid w:val="005A7780"/>
    <w:rsid w:val="005A7BEE"/>
    <w:rsid w:val="005B0509"/>
    <w:rsid w:val="005B056A"/>
    <w:rsid w:val="005B0697"/>
    <w:rsid w:val="005B1347"/>
    <w:rsid w:val="005B162C"/>
    <w:rsid w:val="005B17A6"/>
    <w:rsid w:val="005B1A13"/>
    <w:rsid w:val="005B29F3"/>
    <w:rsid w:val="005B4514"/>
    <w:rsid w:val="005B4F65"/>
    <w:rsid w:val="005B517E"/>
    <w:rsid w:val="005B529E"/>
    <w:rsid w:val="005B56C8"/>
    <w:rsid w:val="005B69C5"/>
    <w:rsid w:val="005B71CC"/>
    <w:rsid w:val="005B7205"/>
    <w:rsid w:val="005B772E"/>
    <w:rsid w:val="005C05EB"/>
    <w:rsid w:val="005C09A9"/>
    <w:rsid w:val="005C0EE6"/>
    <w:rsid w:val="005C1645"/>
    <w:rsid w:val="005C176D"/>
    <w:rsid w:val="005C1F1C"/>
    <w:rsid w:val="005C2E41"/>
    <w:rsid w:val="005C3226"/>
    <w:rsid w:val="005C3DDA"/>
    <w:rsid w:val="005C519C"/>
    <w:rsid w:val="005C5A0F"/>
    <w:rsid w:val="005C5AC4"/>
    <w:rsid w:val="005C6400"/>
    <w:rsid w:val="005C664F"/>
    <w:rsid w:val="005C7994"/>
    <w:rsid w:val="005C7FF0"/>
    <w:rsid w:val="005D0B93"/>
    <w:rsid w:val="005D2EA1"/>
    <w:rsid w:val="005D45A1"/>
    <w:rsid w:val="005D5B3C"/>
    <w:rsid w:val="005D66E5"/>
    <w:rsid w:val="005D680A"/>
    <w:rsid w:val="005D6BA2"/>
    <w:rsid w:val="005E011B"/>
    <w:rsid w:val="005E12B9"/>
    <w:rsid w:val="005E2177"/>
    <w:rsid w:val="005E2514"/>
    <w:rsid w:val="005E3167"/>
    <w:rsid w:val="005E348B"/>
    <w:rsid w:val="005E3918"/>
    <w:rsid w:val="005E530E"/>
    <w:rsid w:val="005E5ED2"/>
    <w:rsid w:val="005E63CD"/>
    <w:rsid w:val="005E650B"/>
    <w:rsid w:val="005E7A4B"/>
    <w:rsid w:val="005F0002"/>
    <w:rsid w:val="005F2262"/>
    <w:rsid w:val="005F227D"/>
    <w:rsid w:val="005F2467"/>
    <w:rsid w:val="005F4ACB"/>
    <w:rsid w:val="005F5415"/>
    <w:rsid w:val="005F57F0"/>
    <w:rsid w:val="005F5E61"/>
    <w:rsid w:val="005F7515"/>
    <w:rsid w:val="006002C3"/>
    <w:rsid w:val="006003C5"/>
    <w:rsid w:val="006003DC"/>
    <w:rsid w:val="006023BC"/>
    <w:rsid w:val="00603F0D"/>
    <w:rsid w:val="00604F51"/>
    <w:rsid w:val="006055DF"/>
    <w:rsid w:val="00605B88"/>
    <w:rsid w:val="00606F3F"/>
    <w:rsid w:val="0060765D"/>
    <w:rsid w:val="00607701"/>
    <w:rsid w:val="0060798C"/>
    <w:rsid w:val="00607A4E"/>
    <w:rsid w:val="006100CB"/>
    <w:rsid w:val="0061054A"/>
    <w:rsid w:val="006105C4"/>
    <w:rsid w:val="00610DC9"/>
    <w:rsid w:val="006123EA"/>
    <w:rsid w:val="006144D4"/>
    <w:rsid w:val="00614F8B"/>
    <w:rsid w:val="00615867"/>
    <w:rsid w:val="006163FB"/>
    <w:rsid w:val="0061659A"/>
    <w:rsid w:val="00617CB3"/>
    <w:rsid w:val="0062013D"/>
    <w:rsid w:val="0062072E"/>
    <w:rsid w:val="00621928"/>
    <w:rsid w:val="00622661"/>
    <w:rsid w:val="006230F4"/>
    <w:rsid w:val="00623B0E"/>
    <w:rsid w:val="00624549"/>
    <w:rsid w:val="006248B4"/>
    <w:rsid w:val="00624EDE"/>
    <w:rsid w:val="0062559D"/>
    <w:rsid w:val="006264EA"/>
    <w:rsid w:val="00626B51"/>
    <w:rsid w:val="0062758C"/>
    <w:rsid w:val="00627A0F"/>
    <w:rsid w:val="00630142"/>
    <w:rsid w:val="00631072"/>
    <w:rsid w:val="00633ADF"/>
    <w:rsid w:val="006342AA"/>
    <w:rsid w:val="006345FA"/>
    <w:rsid w:val="006346E6"/>
    <w:rsid w:val="006350FC"/>
    <w:rsid w:val="0063553A"/>
    <w:rsid w:val="00635738"/>
    <w:rsid w:val="00636067"/>
    <w:rsid w:val="00636905"/>
    <w:rsid w:val="00640493"/>
    <w:rsid w:val="00640508"/>
    <w:rsid w:val="006407FC"/>
    <w:rsid w:val="00640886"/>
    <w:rsid w:val="00640D4A"/>
    <w:rsid w:val="006410A9"/>
    <w:rsid w:val="006416F6"/>
    <w:rsid w:val="00641B9A"/>
    <w:rsid w:val="00642A2D"/>
    <w:rsid w:val="006437BA"/>
    <w:rsid w:val="00643978"/>
    <w:rsid w:val="00643B85"/>
    <w:rsid w:val="006459C3"/>
    <w:rsid w:val="00645CF6"/>
    <w:rsid w:val="00647915"/>
    <w:rsid w:val="0065013F"/>
    <w:rsid w:val="00650C6F"/>
    <w:rsid w:val="00650CB4"/>
    <w:rsid w:val="006511B3"/>
    <w:rsid w:val="00652091"/>
    <w:rsid w:val="006530D6"/>
    <w:rsid w:val="006533F3"/>
    <w:rsid w:val="0065355D"/>
    <w:rsid w:val="00654BAB"/>
    <w:rsid w:val="00654FFA"/>
    <w:rsid w:val="00656BA7"/>
    <w:rsid w:val="00660D42"/>
    <w:rsid w:val="00661C30"/>
    <w:rsid w:val="00661CCD"/>
    <w:rsid w:val="00670050"/>
    <w:rsid w:val="00672160"/>
    <w:rsid w:val="006722A5"/>
    <w:rsid w:val="006724EC"/>
    <w:rsid w:val="0067309B"/>
    <w:rsid w:val="00673B3F"/>
    <w:rsid w:val="00673B54"/>
    <w:rsid w:val="00674179"/>
    <w:rsid w:val="00674665"/>
    <w:rsid w:val="00674DC3"/>
    <w:rsid w:val="006759C0"/>
    <w:rsid w:val="00681A0F"/>
    <w:rsid w:val="00681E71"/>
    <w:rsid w:val="00681F37"/>
    <w:rsid w:val="00682159"/>
    <w:rsid w:val="0068272B"/>
    <w:rsid w:val="006836A3"/>
    <w:rsid w:val="00683878"/>
    <w:rsid w:val="0068635E"/>
    <w:rsid w:val="00686570"/>
    <w:rsid w:val="00690D82"/>
    <w:rsid w:val="0069162B"/>
    <w:rsid w:val="00693953"/>
    <w:rsid w:val="00693E18"/>
    <w:rsid w:val="00694F4F"/>
    <w:rsid w:val="00696708"/>
    <w:rsid w:val="00696EFC"/>
    <w:rsid w:val="006A0E0B"/>
    <w:rsid w:val="006A1950"/>
    <w:rsid w:val="006A1ED5"/>
    <w:rsid w:val="006A23FC"/>
    <w:rsid w:val="006A2537"/>
    <w:rsid w:val="006A3FCF"/>
    <w:rsid w:val="006A43BA"/>
    <w:rsid w:val="006A46C6"/>
    <w:rsid w:val="006A4B41"/>
    <w:rsid w:val="006A4C81"/>
    <w:rsid w:val="006A5FB1"/>
    <w:rsid w:val="006A613D"/>
    <w:rsid w:val="006A6FF5"/>
    <w:rsid w:val="006A7325"/>
    <w:rsid w:val="006A7E3E"/>
    <w:rsid w:val="006B0C10"/>
    <w:rsid w:val="006B0F1F"/>
    <w:rsid w:val="006B1209"/>
    <w:rsid w:val="006B1E3F"/>
    <w:rsid w:val="006B29F7"/>
    <w:rsid w:val="006B2C39"/>
    <w:rsid w:val="006B2F15"/>
    <w:rsid w:val="006B2F5F"/>
    <w:rsid w:val="006B4531"/>
    <w:rsid w:val="006B52BB"/>
    <w:rsid w:val="006B6298"/>
    <w:rsid w:val="006B6928"/>
    <w:rsid w:val="006B6E9A"/>
    <w:rsid w:val="006B7F24"/>
    <w:rsid w:val="006C22A9"/>
    <w:rsid w:val="006C3600"/>
    <w:rsid w:val="006C4236"/>
    <w:rsid w:val="006C4422"/>
    <w:rsid w:val="006C4AF7"/>
    <w:rsid w:val="006C4E0B"/>
    <w:rsid w:val="006C79FC"/>
    <w:rsid w:val="006C7AB9"/>
    <w:rsid w:val="006C7AD2"/>
    <w:rsid w:val="006C7DF1"/>
    <w:rsid w:val="006D0654"/>
    <w:rsid w:val="006D1EE0"/>
    <w:rsid w:val="006D34D9"/>
    <w:rsid w:val="006D4B75"/>
    <w:rsid w:val="006D62DC"/>
    <w:rsid w:val="006D6694"/>
    <w:rsid w:val="006D6999"/>
    <w:rsid w:val="006D769F"/>
    <w:rsid w:val="006D784B"/>
    <w:rsid w:val="006D7A36"/>
    <w:rsid w:val="006D7C2F"/>
    <w:rsid w:val="006E22C8"/>
    <w:rsid w:val="006E2356"/>
    <w:rsid w:val="006E3BA6"/>
    <w:rsid w:val="006E3D32"/>
    <w:rsid w:val="006E3F14"/>
    <w:rsid w:val="006E4676"/>
    <w:rsid w:val="006E501C"/>
    <w:rsid w:val="006E61C1"/>
    <w:rsid w:val="006E66A4"/>
    <w:rsid w:val="006E6FA3"/>
    <w:rsid w:val="006E7846"/>
    <w:rsid w:val="006E7F8B"/>
    <w:rsid w:val="006F00A9"/>
    <w:rsid w:val="006F038A"/>
    <w:rsid w:val="006F0D86"/>
    <w:rsid w:val="006F0F75"/>
    <w:rsid w:val="006F1187"/>
    <w:rsid w:val="006F18C3"/>
    <w:rsid w:val="006F2917"/>
    <w:rsid w:val="006F499E"/>
    <w:rsid w:val="006F5A49"/>
    <w:rsid w:val="006F5AB6"/>
    <w:rsid w:val="006F5DE0"/>
    <w:rsid w:val="006F62C6"/>
    <w:rsid w:val="006F69C5"/>
    <w:rsid w:val="006F7BCB"/>
    <w:rsid w:val="006F7F7E"/>
    <w:rsid w:val="00700424"/>
    <w:rsid w:val="007004E3"/>
    <w:rsid w:val="00700722"/>
    <w:rsid w:val="00700875"/>
    <w:rsid w:val="00700B23"/>
    <w:rsid w:val="007011F0"/>
    <w:rsid w:val="00702887"/>
    <w:rsid w:val="007049CE"/>
    <w:rsid w:val="00705C40"/>
    <w:rsid w:val="007060F4"/>
    <w:rsid w:val="00706207"/>
    <w:rsid w:val="007114EB"/>
    <w:rsid w:val="007122F2"/>
    <w:rsid w:val="00712E7B"/>
    <w:rsid w:val="007138E9"/>
    <w:rsid w:val="00713AA8"/>
    <w:rsid w:val="00713D44"/>
    <w:rsid w:val="00713FBF"/>
    <w:rsid w:val="007159D4"/>
    <w:rsid w:val="00716BB9"/>
    <w:rsid w:val="00720A65"/>
    <w:rsid w:val="00720F1E"/>
    <w:rsid w:val="00721972"/>
    <w:rsid w:val="00722F08"/>
    <w:rsid w:val="0072472B"/>
    <w:rsid w:val="007255A3"/>
    <w:rsid w:val="007259AE"/>
    <w:rsid w:val="007266D9"/>
    <w:rsid w:val="00726A94"/>
    <w:rsid w:val="00726BB0"/>
    <w:rsid w:val="00730521"/>
    <w:rsid w:val="00730DFA"/>
    <w:rsid w:val="007312A1"/>
    <w:rsid w:val="00731A67"/>
    <w:rsid w:val="00731AAD"/>
    <w:rsid w:val="00732817"/>
    <w:rsid w:val="00732C9E"/>
    <w:rsid w:val="00733637"/>
    <w:rsid w:val="00735771"/>
    <w:rsid w:val="0073604D"/>
    <w:rsid w:val="00736586"/>
    <w:rsid w:val="0073712D"/>
    <w:rsid w:val="00743968"/>
    <w:rsid w:val="00743C54"/>
    <w:rsid w:val="00743CA4"/>
    <w:rsid w:val="00744ACE"/>
    <w:rsid w:val="007453CE"/>
    <w:rsid w:val="00745F0C"/>
    <w:rsid w:val="007461E5"/>
    <w:rsid w:val="007466D3"/>
    <w:rsid w:val="00747B3C"/>
    <w:rsid w:val="007503D9"/>
    <w:rsid w:val="00751595"/>
    <w:rsid w:val="007516AD"/>
    <w:rsid w:val="00751720"/>
    <w:rsid w:val="00751CB7"/>
    <w:rsid w:val="0075207F"/>
    <w:rsid w:val="0075272A"/>
    <w:rsid w:val="00753874"/>
    <w:rsid w:val="00753C15"/>
    <w:rsid w:val="00754204"/>
    <w:rsid w:val="00754631"/>
    <w:rsid w:val="007546DD"/>
    <w:rsid w:val="00754DA0"/>
    <w:rsid w:val="00757133"/>
    <w:rsid w:val="00757A07"/>
    <w:rsid w:val="007601C6"/>
    <w:rsid w:val="007608C9"/>
    <w:rsid w:val="00760E64"/>
    <w:rsid w:val="007611B1"/>
    <w:rsid w:val="00761257"/>
    <w:rsid w:val="00761656"/>
    <w:rsid w:val="00761C10"/>
    <w:rsid w:val="007621EF"/>
    <w:rsid w:val="00763A93"/>
    <w:rsid w:val="00764340"/>
    <w:rsid w:val="00764AAF"/>
    <w:rsid w:val="007650E3"/>
    <w:rsid w:val="007652A3"/>
    <w:rsid w:val="007657DE"/>
    <w:rsid w:val="00765A13"/>
    <w:rsid w:val="00766082"/>
    <w:rsid w:val="00767B83"/>
    <w:rsid w:val="00767D82"/>
    <w:rsid w:val="00770062"/>
    <w:rsid w:val="00770793"/>
    <w:rsid w:val="00771E90"/>
    <w:rsid w:val="00773A8B"/>
    <w:rsid w:val="00774782"/>
    <w:rsid w:val="00774A9D"/>
    <w:rsid w:val="00776278"/>
    <w:rsid w:val="007775C7"/>
    <w:rsid w:val="00781C8E"/>
    <w:rsid w:val="0078275C"/>
    <w:rsid w:val="0078277A"/>
    <w:rsid w:val="00782946"/>
    <w:rsid w:val="00782DD6"/>
    <w:rsid w:val="00782E40"/>
    <w:rsid w:val="007845AB"/>
    <w:rsid w:val="00785D04"/>
    <w:rsid w:val="00787892"/>
    <w:rsid w:val="007929E2"/>
    <w:rsid w:val="00793192"/>
    <w:rsid w:val="007944FB"/>
    <w:rsid w:val="00794716"/>
    <w:rsid w:val="00794787"/>
    <w:rsid w:val="007949FA"/>
    <w:rsid w:val="0079518F"/>
    <w:rsid w:val="007956AF"/>
    <w:rsid w:val="00795A61"/>
    <w:rsid w:val="00796514"/>
    <w:rsid w:val="00797151"/>
    <w:rsid w:val="0079773F"/>
    <w:rsid w:val="00797B06"/>
    <w:rsid w:val="00797BA3"/>
    <w:rsid w:val="007A06BE"/>
    <w:rsid w:val="007A0CE2"/>
    <w:rsid w:val="007A11BB"/>
    <w:rsid w:val="007A199F"/>
    <w:rsid w:val="007A19BF"/>
    <w:rsid w:val="007A21AE"/>
    <w:rsid w:val="007A2486"/>
    <w:rsid w:val="007A3A67"/>
    <w:rsid w:val="007A489B"/>
    <w:rsid w:val="007A6E4A"/>
    <w:rsid w:val="007B00FF"/>
    <w:rsid w:val="007B022D"/>
    <w:rsid w:val="007B08CD"/>
    <w:rsid w:val="007B1231"/>
    <w:rsid w:val="007B3535"/>
    <w:rsid w:val="007B44EE"/>
    <w:rsid w:val="007B45DA"/>
    <w:rsid w:val="007B5183"/>
    <w:rsid w:val="007B550B"/>
    <w:rsid w:val="007B677A"/>
    <w:rsid w:val="007B6FA5"/>
    <w:rsid w:val="007C0244"/>
    <w:rsid w:val="007C06E5"/>
    <w:rsid w:val="007C0728"/>
    <w:rsid w:val="007C0BA2"/>
    <w:rsid w:val="007C0D03"/>
    <w:rsid w:val="007C1250"/>
    <w:rsid w:val="007C182C"/>
    <w:rsid w:val="007C202E"/>
    <w:rsid w:val="007C24CA"/>
    <w:rsid w:val="007C2CC6"/>
    <w:rsid w:val="007C3610"/>
    <w:rsid w:val="007C4681"/>
    <w:rsid w:val="007C7425"/>
    <w:rsid w:val="007C768A"/>
    <w:rsid w:val="007D0235"/>
    <w:rsid w:val="007D0319"/>
    <w:rsid w:val="007D1AAB"/>
    <w:rsid w:val="007D1AE0"/>
    <w:rsid w:val="007D1F73"/>
    <w:rsid w:val="007D4E9B"/>
    <w:rsid w:val="007D52E4"/>
    <w:rsid w:val="007D61D4"/>
    <w:rsid w:val="007D63AF"/>
    <w:rsid w:val="007D6629"/>
    <w:rsid w:val="007D6B23"/>
    <w:rsid w:val="007E04BC"/>
    <w:rsid w:val="007E0A20"/>
    <w:rsid w:val="007E0E93"/>
    <w:rsid w:val="007E3CE1"/>
    <w:rsid w:val="007E4578"/>
    <w:rsid w:val="007E4D22"/>
    <w:rsid w:val="007E5786"/>
    <w:rsid w:val="007E60AD"/>
    <w:rsid w:val="007F1358"/>
    <w:rsid w:val="007F2603"/>
    <w:rsid w:val="007F3B29"/>
    <w:rsid w:val="007F404A"/>
    <w:rsid w:val="007F4D2B"/>
    <w:rsid w:val="007F52EA"/>
    <w:rsid w:val="007F55A8"/>
    <w:rsid w:val="007F6011"/>
    <w:rsid w:val="007F61BA"/>
    <w:rsid w:val="007F65FC"/>
    <w:rsid w:val="007F69F6"/>
    <w:rsid w:val="007F7C17"/>
    <w:rsid w:val="008025D3"/>
    <w:rsid w:val="00802F88"/>
    <w:rsid w:val="008033AA"/>
    <w:rsid w:val="00803A4E"/>
    <w:rsid w:val="008044FF"/>
    <w:rsid w:val="008047BF"/>
    <w:rsid w:val="00805819"/>
    <w:rsid w:val="0080603B"/>
    <w:rsid w:val="0080646C"/>
    <w:rsid w:val="008078B7"/>
    <w:rsid w:val="00807B99"/>
    <w:rsid w:val="00807CC6"/>
    <w:rsid w:val="00810665"/>
    <w:rsid w:val="008108BF"/>
    <w:rsid w:val="00810951"/>
    <w:rsid w:val="00811106"/>
    <w:rsid w:val="00811A5D"/>
    <w:rsid w:val="00812D75"/>
    <w:rsid w:val="0081345D"/>
    <w:rsid w:val="0081368A"/>
    <w:rsid w:val="008137E5"/>
    <w:rsid w:val="008140E9"/>
    <w:rsid w:val="0081528F"/>
    <w:rsid w:val="008164A3"/>
    <w:rsid w:val="008169EB"/>
    <w:rsid w:val="008174C3"/>
    <w:rsid w:val="0081754A"/>
    <w:rsid w:val="00820347"/>
    <w:rsid w:val="00820702"/>
    <w:rsid w:val="0082092C"/>
    <w:rsid w:val="00820DCB"/>
    <w:rsid w:val="00821EBC"/>
    <w:rsid w:val="00823130"/>
    <w:rsid w:val="00823514"/>
    <w:rsid w:val="008237E1"/>
    <w:rsid w:val="00823A1D"/>
    <w:rsid w:val="00824332"/>
    <w:rsid w:val="0082571B"/>
    <w:rsid w:val="00826EF1"/>
    <w:rsid w:val="0082717C"/>
    <w:rsid w:val="008300E8"/>
    <w:rsid w:val="0083032E"/>
    <w:rsid w:val="00830691"/>
    <w:rsid w:val="00830F07"/>
    <w:rsid w:val="00831269"/>
    <w:rsid w:val="00831B52"/>
    <w:rsid w:val="008325DC"/>
    <w:rsid w:val="00832881"/>
    <w:rsid w:val="008344B3"/>
    <w:rsid w:val="008366B4"/>
    <w:rsid w:val="00837B21"/>
    <w:rsid w:val="00842368"/>
    <w:rsid w:val="0084254E"/>
    <w:rsid w:val="0084370D"/>
    <w:rsid w:val="00843781"/>
    <w:rsid w:val="00843988"/>
    <w:rsid w:val="008440C4"/>
    <w:rsid w:val="00844E6A"/>
    <w:rsid w:val="00844F26"/>
    <w:rsid w:val="00845D9A"/>
    <w:rsid w:val="00850D39"/>
    <w:rsid w:val="008514A2"/>
    <w:rsid w:val="008516C3"/>
    <w:rsid w:val="008517C3"/>
    <w:rsid w:val="008518C2"/>
    <w:rsid w:val="00851F62"/>
    <w:rsid w:val="008520D0"/>
    <w:rsid w:val="008521A4"/>
    <w:rsid w:val="0085273D"/>
    <w:rsid w:val="00852FFA"/>
    <w:rsid w:val="0085350A"/>
    <w:rsid w:val="00853C8C"/>
    <w:rsid w:val="00854D9F"/>
    <w:rsid w:val="0085521D"/>
    <w:rsid w:val="008555F0"/>
    <w:rsid w:val="00856CAC"/>
    <w:rsid w:val="00856FC1"/>
    <w:rsid w:val="00857636"/>
    <w:rsid w:val="008578A5"/>
    <w:rsid w:val="00860D8B"/>
    <w:rsid w:val="008610BD"/>
    <w:rsid w:val="0086136A"/>
    <w:rsid w:val="008619AA"/>
    <w:rsid w:val="00862C57"/>
    <w:rsid w:val="00862CA8"/>
    <w:rsid w:val="008636BB"/>
    <w:rsid w:val="00865136"/>
    <w:rsid w:val="00865410"/>
    <w:rsid w:val="00865454"/>
    <w:rsid w:val="00866250"/>
    <w:rsid w:val="00867043"/>
    <w:rsid w:val="00870ED2"/>
    <w:rsid w:val="00872C5F"/>
    <w:rsid w:val="00873376"/>
    <w:rsid w:val="00875E6D"/>
    <w:rsid w:val="00876097"/>
    <w:rsid w:val="00876827"/>
    <w:rsid w:val="00876C6D"/>
    <w:rsid w:val="008771FE"/>
    <w:rsid w:val="00877A47"/>
    <w:rsid w:val="00877FCC"/>
    <w:rsid w:val="0088096C"/>
    <w:rsid w:val="00881CD2"/>
    <w:rsid w:val="008825AB"/>
    <w:rsid w:val="00883715"/>
    <w:rsid w:val="00884157"/>
    <w:rsid w:val="008841E1"/>
    <w:rsid w:val="008844FB"/>
    <w:rsid w:val="00884F9F"/>
    <w:rsid w:val="008860DA"/>
    <w:rsid w:val="00886569"/>
    <w:rsid w:val="00891BAC"/>
    <w:rsid w:val="00891CDF"/>
    <w:rsid w:val="0089319E"/>
    <w:rsid w:val="008941EE"/>
    <w:rsid w:val="00894263"/>
    <w:rsid w:val="00895095"/>
    <w:rsid w:val="008957F8"/>
    <w:rsid w:val="00896899"/>
    <w:rsid w:val="00897E0D"/>
    <w:rsid w:val="008A053A"/>
    <w:rsid w:val="008A0934"/>
    <w:rsid w:val="008A161A"/>
    <w:rsid w:val="008A27CB"/>
    <w:rsid w:val="008A2DBB"/>
    <w:rsid w:val="008A4885"/>
    <w:rsid w:val="008A4B0D"/>
    <w:rsid w:val="008A55E8"/>
    <w:rsid w:val="008A6079"/>
    <w:rsid w:val="008A6381"/>
    <w:rsid w:val="008A67AE"/>
    <w:rsid w:val="008B04AF"/>
    <w:rsid w:val="008B171B"/>
    <w:rsid w:val="008B1887"/>
    <w:rsid w:val="008B1F7E"/>
    <w:rsid w:val="008B244B"/>
    <w:rsid w:val="008B2539"/>
    <w:rsid w:val="008B37E3"/>
    <w:rsid w:val="008B4E4A"/>
    <w:rsid w:val="008B522A"/>
    <w:rsid w:val="008B5B18"/>
    <w:rsid w:val="008B5DB9"/>
    <w:rsid w:val="008B5E61"/>
    <w:rsid w:val="008B6A32"/>
    <w:rsid w:val="008B6B05"/>
    <w:rsid w:val="008B7900"/>
    <w:rsid w:val="008C1732"/>
    <w:rsid w:val="008C1837"/>
    <w:rsid w:val="008C1986"/>
    <w:rsid w:val="008C2A94"/>
    <w:rsid w:val="008C2E62"/>
    <w:rsid w:val="008C3772"/>
    <w:rsid w:val="008C37F5"/>
    <w:rsid w:val="008C3F1A"/>
    <w:rsid w:val="008C41B5"/>
    <w:rsid w:val="008C4631"/>
    <w:rsid w:val="008C46F1"/>
    <w:rsid w:val="008C4C45"/>
    <w:rsid w:val="008C54B0"/>
    <w:rsid w:val="008C5E35"/>
    <w:rsid w:val="008C72F2"/>
    <w:rsid w:val="008C7AF7"/>
    <w:rsid w:val="008C7CC1"/>
    <w:rsid w:val="008D06FE"/>
    <w:rsid w:val="008D157A"/>
    <w:rsid w:val="008D15A5"/>
    <w:rsid w:val="008D1CEE"/>
    <w:rsid w:val="008D327D"/>
    <w:rsid w:val="008D42F4"/>
    <w:rsid w:val="008D442B"/>
    <w:rsid w:val="008D5EBF"/>
    <w:rsid w:val="008D6F06"/>
    <w:rsid w:val="008D6F40"/>
    <w:rsid w:val="008D6F6A"/>
    <w:rsid w:val="008D73E0"/>
    <w:rsid w:val="008D7679"/>
    <w:rsid w:val="008E05B5"/>
    <w:rsid w:val="008E0825"/>
    <w:rsid w:val="008E0A67"/>
    <w:rsid w:val="008E0BB8"/>
    <w:rsid w:val="008E0D96"/>
    <w:rsid w:val="008E1225"/>
    <w:rsid w:val="008E1288"/>
    <w:rsid w:val="008E1BB8"/>
    <w:rsid w:val="008E267E"/>
    <w:rsid w:val="008E2743"/>
    <w:rsid w:val="008E30D1"/>
    <w:rsid w:val="008E51AF"/>
    <w:rsid w:val="008E5927"/>
    <w:rsid w:val="008E6450"/>
    <w:rsid w:val="008E73C9"/>
    <w:rsid w:val="008F0E66"/>
    <w:rsid w:val="008F20F3"/>
    <w:rsid w:val="008F2279"/>
    <w:rsid w:val="008F37EF"/>
    <w:rsid w:val="008F3D2F"/>
    <w:rsid w:val="008F4EEC"/>
    <w:rsid w:val="008F6A67"/>
    <w:rsid w:val="008F7AC1"/>
    <w:rsid w:val="008F7C4D"/>
    <w:rsid w:val="0090007A"/>
    <w:rsid w:val="00900336"/>
    <w:rsid w:val="00901BC0"/>
    <w:rsid w:val="0090233A"/>
    <w:rsid w:val="00904000"/>
    <w:rsid w:val="00904B6B"/>
    <w:rsid w:val="009051E0"/>
    <w:rsid w:val="00905375"/>
    <w:rsid w:val="009061A3"/>
    <w:rsid w:val="00906578"/>
    <w:rsid w:val="00907321"/>
    <w:rsid w:val="00907C54"/>
    <w:rsid w:val="00907D03"/>
    <w:rsid w:val="00907EA9"/>
    <w:rsid w:val="009104E4"/>
    <w:rsid w:val="0091056F"/>
    <w:rsid w:val="0091218E"/>
    <w:rsid w:val="00912438"/>
    <w:rsid w:val="00913B6C"/>
    <w:rsid w:val="00914431"/>
    <w:rsid w:val="00914BC6"/>
    <w:rsid w:val="00921941"/>
    <w:rsid w:val="009219AF"/>
    <w:rsid w:val="00922747"/>
    <w:rsid w:val="00923022"/>
    <w:rsid w:val="009231A5"/>
    <w:rsid w:val="00924BF7"/>
    <w:rsid w:val="00924C3F"/>
    <w:rsid w:val="009252A1"/>
    <w:rsid w:val="009254A4"/>
    <w:rsid w:val="00925C1C"/>
    <w:rsid w:val="00925DC2"/>
    <w:rsid w:val="0092624F"/>
    <w:rsid w:val="00927627"/>
    <w:rsid w:val="00927F3F"/>
    <w:rsid w:val="00931BD8"/>
    <w:rsid w:val="00932105"/>
    <w:rsid w:val="00932716"/>
    <w:rsid w:val="00932830"/>
    <w:rsid w:val="0093304C"/>
    <w:rsid w:val="00933FAD"/>
    <w:rsid w:val="00934ED8"/>
    <w:rsid w:val="0093537D"/>
    <w:rsid w:val="00935C9A"/>
    <w:rsid w:val="00936785"/>
    <w:rsid w:val="009372A5"/>
    <w:rsid w:val="0093731D"/>
    <w:rsid w:val="0094014F"/>
    <w:rsid w:val="00942E7B"/>
    <w:rsid w:val="0094313F"/>
    <w:rsid w:val="00943CFD"/>
    <w:rsid w:val="00945E58"/>
    <w:rsid w:val="0094629C"/>
    <w:rsid w:val="00947382"/>
    <w:rsid w:val="009475B7"/>
    <w:rsid w:val="00950205"/>
    <w:rsid w:val="0095168C"/>
    <w:rsid w:val="00951794"/>
    <w:rsid w:val="00952AED"/>
    <w:rsid w:val="00953118"/>
    <w:rsid w:val="0095401A"/>
    <w:rsid w:val="00955155"/>
    <w:rsid w:val="0095555D"/>
    <w:rsid w:val="00956559"/>
    <w:rsid w:val="00957508"/>
    <w:rsid w:val="00960126"/>
    <w:rsid w:val="009619C2"/>
    <w:rsid w:val="00961B34"/>
    <w:rsid w:val="00961E67"/>
    <w:rsid w:val="00962E78"/>
    <w:rsid w:val="009640D4"/>
    <w:rsid w:val="009654E3"/>
    <w:rsid w:val="00965B30"/>
    <w:rsid w:val="00965CAA"/>
    <w:rsid w:val="00966938"/>
    <w:rsid w:val="00967407"/>
    <w:rsid w:val="00967E70"/>
    <w:rsid w:val="00970836"/>
    <w:rsid w:val="009724B7"/>
    <w:rsid w:val="00974685"/>
    <w:rsid w:val="00974968"/>
    <w:rsid w:val="0097568F"/>
    <w:rsid w:val="00975A8A"/>
    <w:rsid w:val="009760A6"/>
    <w:rsid w:val="00976BF0"/>
    <w:rsid w:val="00976FE0"/>
    <w:rsid w:val="00977674"/>
    <w:rsid w:val="00980399"/>
    <w:rsid w:val="00981F96"/>
    <w:rsid w:val="00982054"/>
    <w:rsid w:val="00983B2A"/>
    <w:rsid w:val="00984E7B"/>
    <w:rsid w:val="0098548C"/>
    <w:rsid w:val="00985866"/>
    <w:rsid w:val="00986115"/>
    <w:rsid w:val="009861FD"/>
    <w:rsid w:val="009873A2"/>
    <w:rsid w:val="00987618"/>
    <w:rsid w:val="00987CF3"/>
    <w:rsid w:val="00990A8F"/>
    <w:rsid w:val="00991008"/>
    <w:rsid w:val="0099146F"/>
    <w:rsid w:val="009919BC"/>
    <w:rsid w:val="00992215"/>
    <w:rsid w:val="00992DD9"/>
    <w:rsid w:val="00993896"/>
    <w:rsid w:val="00993FF8"/>
    <w:rsid w:val="00994B23"/>
    <w:rsid w:val="0099515F"/>
    <w:rsid w:val="0099589E"/>
    <w:rsid w:val="00995BE3"/>
    <w:rsid w:val="00995E30"/>
    <w:rsid w:val="00996949"/>
    <w:rsid w:val="009969AE"/>
    <w:rsid w:val="00996E21"/>
    <w:rsid w:val="009A07C9"/>
    <w:rsid w:val="009A0BED"/>
    <w:rsid w:val="009A170E"/>
    <w:rsid w:val="009A1980"/>
    <w:rsid w:val="009A4EFA"/>
    <w:rsid w:val="009A5568"/>
    <w:rsid w:val="009A5CED"/>
    <w:rsid w:val="009A61DC"/>
    <w:rsid w:val="009A644F"/>
    <w:rsid w:val="009A65CB"/>
    <w:rsid w:val="009A6A3B"/>
    <w:rsid w:val="009A765B"/>
    <w:rsid w:val="009B091D"/>
    <w:rsid w:val="009B1F92"/>
    <w:rsid w:val="009B2606"/>
    <w:rsid w:val="009B2CE8"/>
    <w:rsid w:val="009B3B0D"/>
    <w:rsid w:val="009B3F92"/>
    <w:rsid w:val="009B47B7"/>
    <w:rsid w:val="009B4B53"/>
    <w:rsid w:val="009B56AC"/>
    <w:rsid w:val="009B5999"/>
    <w:rsid w:val="009B6E7C"/>
    <w:rsid w:val="009B7D51"/>
    <w:rsid w:val="009B7EC2"/>
    <w:rsid w:val="009C03A7"/>
    <w:rsid w:val="009C1FEF"/>
    <w:rsid w:val="009C2A10"/>
    <w:rsid w:val="009C334A"/>
    <w:rsid w:val="009C47B5"/>
    <w:rsid w:val="009C5AC8"/>
    <w:rsid w:val="009C6502"/>
    <w:rsid w:val="009C6642"/>
    <w:rsid w:val="009C797C"/>
    <w:rsid w:val="009D0108"/>
    <w:rsid w:val="009D0BC1"/>
    <w:rsid w:val="009D112F"/>
    <w:rsid w:val="009D2553"/>
    <w:rsid w:val="009D3E42"/>
    <w:rsid w:val="009D4197"/>
    <w:rsid w:val="009D562E"/>
    <w:rsid w:val="009D680D"/>
    <w:rsid w:val="009D727D"/>
    <w:rsid w:val="009E10FE"/>
    <w:rsid w:val="009E1321"/>
    <w:rsid w:val="009E1859"/>
    <w:rsid w:val="009E2855"/>
    <w:rsid w:val="009E3204"/>
    <w:rsid w:val="009E3F21"/>
    <w:rsid w:val="009E447F"/>
    <w:rsid w:val="009E528A"/>
    <w:rsid w:val="009E53E6"/>
    <w:rsid w:val="009E5617"/>
    <w:rsid w:val="009E5E6E"/>
    <w:rsid w:val="009E67C0"/>
    <w:rsid w:val="009E6A39"/>
    <w:rsid w:val="009E6DD0"/>
    <w:rsid w:val="009F10C2"/>
    <w:rsid w:val="009F29C2"/>
    <w:rsid w:val="009F39BA"/>
    <w:rsid w:val="009F494C"/>
    <w:rsid w:val="009F4A14"/>
    <w:rsid w:val="009F53EF"/>
    <w:rsid w:val="009F6CDD"/>
    <w:rsid w:val="009F7A99"/>
    <w:rsid w:val="009F7C30"/>
    <w:rsid w:val="00A00423"/>
    <w:rsid w:val="00A00DBB"/>
    <w:rsid w:val="00A01FF7"/>
    <w:rsid w:val="00A02073"/>
    <w:rsid w:val="00A0220C"/>
    <w:rsid w:val="00A03213"/>
    <w:rsid w:val="00A0352C"/>
    <w:rsid w:val="00A03776"/>
    <w:rsid w:val="00A03D17"/>
    <w:rsid w:val="00A041A5"/>
    <w:rsid w:val="00A046F1"/>
    <w:rsid w:val="00A04D1E"/>
    <w:rsid w:val="00A06E51"/>
    <w:rsid w:val="00A07435"/>
    <w:rsid w:val="00A109B0"/>
    <w:rsid w:val="00A10D7B"/>
    <w:rsid w:val="00A11F07"/>
    <w:rsid w:val="00A11FBA"/>
    <w:rsid w:val="00A1293C"/>
    <w:rsid w:val="00A141C7"/>
    <w:rsid w:val="00A141ED"/>
    <w:rsid w:val="00A1450B"/>
    <w:rsid w:val="00A146E1"/>
    <w:rsid w:val="00A15016"/>
    <w:rsid w:val="00A17C05"/>
    <w:rsid w:val="00A208E7"/>
    <w:rsid w:val="00A21ED1"/>
    <w:rsid w:val="00A22417"/>
    <w:rsid w:val="00A224CB"/>
    <w:rsid w:val="00A22D00"/>
    <w:rsid w:val="00A22D5A"/>
    <w:rsid w:val="00A2377F"/>
    <w:rsid w:val="00A23B03"/>
    <w:rsid w:val="00A23B9B"/>
    <w:rsid w:val="00A24369"/>
    <w:rsid w:val="00A2568C"/>
    <w:rsid w:val="00A25B1A"/>
    <w:rsid w:val="00A26CAB"/>
    <w:rsid w:val="00A26D8F"/>
    <w:rsid w:val="00A304CD"/>
    <w:rsid w:val="00A322EF"/>
    <w:rsid w:val="00A325B1"/>
    <w:rsid w:val="00A32AF0"/>
    <w:rsid w:val="00A32B6B"/>
    <w:rsid w:val="00A34940"/>
    <w:rsid w:val="00A34F55"/>
    <w:rsid w:val="00A351E7"/>
    <w:rsid w:val="00A35710"/>
    <w:rsid w:val="00A35C74"/>
    <w:rsid w:val="00A362C7"/>
    <w:rsid w:val="00A368B0"/>
    <w:rsid w:val="00A36A4F"/>
    <w:rsid w:val="00A3749E"/>
    <w:rsid w:val="00A379EB"/>
    <w:rsid w:val="00A37B1B"/>
    <w:rsid w:val="00A37FF4"/>
    <w:rsid w:val="00A40CC1"/>
    <w:rsid w:val="00A41757"/>
    <w:rsid w:val="00A426A6"/>
    <w:rsid w:val="00A4284E"/>
    <w:rsid w:val="00A4383F"/>
    <w:rsid w:val="00A43E35"/>
    <w:rsid w:val="00A4458F"/>
    <w:rsid w:val="00A4465C"/>
    <w:rsid w:val="00A45200"/>
    <w:rsid w:val="00A460F6"/>
    <w:rsid w:val="00A50C65"/>
    <w:rsid w:val="00A50EB1"/>
    <w:rsid w:val="00A52BD6"/>
    <w:rsid w:val="00A52E40"/>
    <w:rsid w:val="00A5331D"/>
    <w:rsid w:val="00A5399F"/>
    <w:rsid w:val="00A53D3A"/>
    <w:rsid w:val="00A54575"/>
    <w:rsid w:val="00A54D42"/>
    <w:rsid w:val="00A5656F"/>
    <w:rsid w:val="00A61E0B"/>
    <w:rsid w:val="00A62998"/>
    <w:rsid w:val="00A6357D"/>
    <w:rsid w:val="00A63BB6"/>
    <w:rsid w:val="00A641FE"/>
    <w:rsid w:val="00A64288"/>
    <w:rsid w:val="00A642FD"/>
    <w:rsid w:val="00A64486"/>
    <w:rsid w:val="00A64BDE"/>
    <w:rsid w:val="00A64D3C"/>
    <w:rsid w:val="00A65853"/>
    <w:rsid w:val="00A66C4B"/>
    <w:rsid w:val="00A677F1"/>
    <w:rsid w:val="00A710EB"/>
    <w:rsid w:val="00A7196F"/>
    <w:rsid w:val="00A72242"/>
    <w:rsid w:val="00A72D1B"/>
    <w:rsid w:val="00A7335B"/>
    <w:rsid w:val="00A7424B"/>
    <w:rsid w:val="00A74DAA"/>
    <w:rsid w:val="00A7524C"/>
    <w:rsid w:val="00A7549C"/>
    <w:rsid w:val="00A76478"/>
    <w:rsid w:val="00A76ACF"/>
    <w:rsid w:val="00A76CBD"/>
    <w:rsid w:val="00A76ED8"/>
    <w:rsid w:val="00A8209F"/>
    <w:rsid w:val="00A8239F"/>
    <w:rsid w:val="00A82984"/>
    <w:rsid w:val="00A831A0"/>
    <w:rsid w:val="00A833D5"/>
    <w:rsid w:val="00A838EE"/>
    <w:rsid w:val="00A83E65"/>
    <w:rsid w:val="00A84648"/>
    <w:rsid w:val="00A849D2"/>
    <w:rsid w:val="00A851B3"/>
    <w:rsid w:val="00A85A20"/>
    <w:rsid w:val="00A86B7A"/>
    <w:rsid w:val="00A874B7"/>
    <w:rsid w:val="00A87857"/>
    <w:rsid w:val="00A903F5"/>
    <w:rsid w:val="00A9092D"/>
    <w:rsid w:val="00A91E5A"/>
    <w:rsid w:val="00A9286F"/>
    <w:rsid w:val="00A92DDF"/>
    <w:rsid w:val="00A945FB"/>
    <w:rsid w:val="00A95F57"/>
    <w:rsid w:val="00A974B3"/>
    <w:rsid w:val="00AA0B99"/>
    <w:rsid w:val="00AA1566"/>
    <w:rsid w:val="00AA2087"/>
    <w:rsid w:val="00AA23CE"/>
    <w:rsid w:val="00AA318E"/>
    <w:rsid w:val="00AA3215"/>
    <w:rsid w:val="00AA32E8"/>
    <w:rsid w:val="00AA4891"/>
    <w:rsid w:val="00AA4CF7"/>
    <w:rsid w:val="00AA4F8F"/>
    <w:rsid w:val="00AA55F0"/>
    <w:rsid w:val="00AA584F"/>
    <w:rsid w:val="00AA5C4C"/>
    <w:rsid w:val="00AA6279"/>
    <w:rsid w:val="00AA6386"/>
    <w:rsid w:val="00AA6EEF"/>
    <w:rsid w:val="00AA7520"/>
    <w:rsid w:val="00AB1105"/>
    <w:rsid w:val="00AB11B5"/>
    <w:rsid w:val="00AB15C1"/>
    <w:rsid w:val="00AB1A46"/>
    <w:rsid w:val="00AB1C0E"/>
    <w:rsid w:val="00AB2D9E"/>
    <w:rsid w:val="00AB30CA"/>
    <w:rsid w:val="00AB3441"/>
    <w:rsid w:val="00AB43E6"/>
    <w:rsid w:val="00AB4B2B"/>
    <w:rsid w:val="00AB573D"/>
    <w:rsid w:val="00AB6C85"/>
    <w:rsid w:val="00AB7AB4"/>
    <w:rsid w:val="00AB7C88"/>
    <w:rsid w:val="00AC07DE"/>
    <w:rsid w:val="00AC179E"/>
    <w:rsid w:val="00AC182C"/>
    <w:rsid w:val="00AC28DE"/>
    <w:rsid w:val="00AC2CC2"/>
    <w:rsid w:val="00AC2D2A"/>
    <w:rsid w:val="00AC3033"/>
    <w:rsid w:val="00AC4012"/>
    <w:rsid w:val="00AC5242"/>
    <w:rsid w:val="00AC5AD3"/>
    <w:rsid w:val="00AC6F15"/>
    <w:rsid w:val="00AC7071"/>
    <w:rsid w:val="00AD01F9"/>
    <w:rsid w:val="00AD03CF"/>
    <w:rsid w:val="00AD1EE7"/>
    <w:rsid w:val="00AD22EF"/>
    <w:rsid w:val="00AD278E"/>
    <w:rsid w:val="00AD27FA"/>
    <w:rsid w:val="00AD2BF1"/>
    <w:rsid w:val="00AD2C6B"/>
    <w:rsid w:val="00AD2FAA"/>
    <w:rsid w:val="00AD4522"/>
    <w:rsid w:val="00AD4735"/>
    <w:rsid w:val="00AD48E2"/>
    <w:rsid w:val="00AD606F"/>
    <w:rsid w:val="00AD69D9"/>
    <w:rsid w:val="00AD7825"/>
    <w:rsid w:val="00AD7CA8"/>
    <w:rsid w:val="00AD7E5B"/>
    <w:rsid w:val="00AE07EB"/>
    <w:rsid w:val="00AE0BA6"/>
    <w:rsid w:val="00AE2988"/>
    <w:rsid w:val="00AE2DCA"/>
    <w:rsid w:val="00AE3D87"/>
    <w:rsid w:val="00AE4332"/>
    <w:rsid w:val="00AE5958"/>
    <w:rsid w:val="00AE6751"/>
    <w:rsid w:val="00AE721D"/>
    <w:rsid w:val="00AE7A08"/>
    <w:rsid w:val="00AF057E"/>
    <w:rsid w:val="00AF0D15"/>
    <w:rsid w:val="00AF2767"/>
    <w:rsid w:val="00AF2EC7"/>
    <w:rsid w:val="00AF37CC"/>
    <w:rsid w:val="00AF4634"/>
    <w:rsid w:val="00AF5278"/>
    <w:rsid w:val="00AF58B6"/>
    <w:rsid w:val="00AF59E5"/>
    <w:rsid w:val="00AF5EFF"/>
    <w:rsid w:val="00AF732E"/>
    <w:rsid w:val="00B00CC9"/>
    <w:rsid w:val="00B02816"/>
    <w:rsid w:val="00B02D69"/>
    <w:rsid w:val="00B02E0F"/>
    <w:rsid w:val="00B03315"/>
    <w:rsid w:val="00B049A2"/>
    <w:rsid w:val="00B054E3"/>
    <w:rsid w:val="00B06100"/>
    <w:rsid w:val="00B06F29"/>
    <w:rsid w:val="00B07691"/>
    <w:rsid w:val="00B10E63"/>
    <w:rsid w:val="00B11E76"/>
    <w:rsid w:val="00B123A1"/>
    <w:rsid w:val="00B12704"/>
    <w:rsid w:val="00B12BFF"/>
    <w:rsid w:val="00B12E9B"/>
    <w:rsid w:val="00B1325D"/>
    <w:rsid w:val="00B132A1"/>
    <w:rsid w:val="00B13972"/>
    <w:rsid w:val="00B14A21"/>
    <w:rsid w:val="00B14FA3"/>
    <w:rsid w:val="00B15413"/>
    <w:rsid w:val="00B17EE3"/>
    <w:rsid w:val="00B2026B"/>
    <w:rsid w:val="00B20311"/>
    <w:rsid w:val="00B210CA"/>
    <w:rsid w:val="00B217BD"/>
    <w:rsid w:val="00B2250E"/>
    <w:rsid w:val="00B22F01"/>
    <w:rsid w:val="00B23BCC"/>
    <w:rsid w:val="00B257D7"/>
    <w:rsid w:val="00B26B50"/>
    <w:rsid w:val="00B27943"/>
    <w:rsid w:val="00B27A9A"/>
    <w:rsid w:val="00B31B19"/>
    <w:rsid w:val="00B31C37"/>
    <w:rsid w:val="00B327BA"/>
    <w:rsid w:val="00B3283D"/>
    <w:rsid w:val="00B3460D"/>
    <w:rsid w:val="00B34759"/>
    <w:rsid w:val="00B365F4"/>
    <w:rsid w:val="00B37B9E"/>
    <w:rsid w:val="00B40473"/>
    <w:rsid w:val="00B439B0"/>
    <w:rsid w:val="00B456E4"/>
    <w:rsid w:val="00B4620E"/>
    <w:rsid w:val="00B4638F"/>
    <w:rsid w:val="00B463CC"/>
    <w:rsid w:val="00B470D2"/>
    <w:rsid w:val="00B4732F"/>
    <w:rsid w:val="00B50961"/>
    <w:rsid w:val="00B52535"/>
    <w:rsid w:val="00B52A81"/>
    <w:rsid w:val="00B5340D"/>
    <w:rsid w:val="00B53433"/>
    <w:rsid w:val="00B53B85"/>
    <w:rsid w:val="00B543D5"/>
    <w:rsid w:val="00B54FF4"/>
    <w:rsid w:val="00B556C2"/>
    <w:rsid w:val="00B55E0D"/>
    <w:rsid w:val="00B56BAC"/>
    <w:rsid w:val="00B57B8A"/>
    <w:rsid w:val="00B6043C"/>
    <w:rsid w:val="00B6052D"/>
    <w:rsid w:val="00B6058C"/>
    <w:rsid w:val="00B61D9C"/>
    <w:rsid w:val="00B61DAD"/>
    <w:rsid w:val="00B626DB"/>
    <w:rsid w:val="00B63DA6"/>
    <w:rsid w:val="00B63F69"/>
    <w:rsid w:val="00B642B5"/>
    <w:rsid w:val="00B64EFC"/>
    <w:rsid w:val="00B65467"/>
    <w:rsid w:val="00B655A4"/>
    <w:rsid w:val="00B66101"/>
    <w:rsid w:val="00B663A2"/>
    <w:rsid w:val="00B66961"/>
    <w:rsid w:val="00B70422"/>
    <w:rsid w:val="00B70AE3"/>
    <w:rsid w:val="00B70B86"/>
    <w:rsid w:val="00B72C93"/>
    <w:rsid w:val="00B72F42"/>
    <w:rsid w:val="00B73730"/>
    <w:rsid w:val="00B750AF"/>
    <w:rsid w:val="00B75CFE"/>
    <w:rsid w:val="00B7714D"/>
    <w:rsid w:val="00B77163"/>
    <w:rsid w:val="00B7733B"/>
    <w:rsid w:val="00B773DC"/>
    <w:rsid w:val="00B77889"/>
    <w:rsid w:val="00B77AD0"/>
    <w:rsid w:val="00B77AD9"/>
    <w:rsid w:val="00B81813"/>
    <w:rsid w:val="00B81945"/>
    <w:rsid w:val="00B82E73"/>
    <w:rsid w:val="00B82FEC"/>
    <w:rsid w:val="00B833D7"/>
    <w:rsid w:val="00B8527E"/>
    <w:rsid w:val="00B86C9D"/>
    <w:rsid w:val="00B90A8F"/>
    <w:rsid w:val="00B911E1"/>
    <w:rsid w:val="00B91465"/>
    <w:rsid w:val="00B9219C"/>
    <w:rsid w:val="00B93299"/>
    <w:rsid w:val="00B948AD"/>
    <w:rsid w:val="00B94907"/>
    <w:rsid w:val="00B94C32"/>
    <w:rsid w:val="00B94D1D"/>
    <w:rsid w:val="00B94D4B"/>
    <w:rsid w:val="00B9709B"/>
    <w:rsid w:val="00B97686"/>
    <w:rsid w:val="00B97A50"/>
    <w:rsid w:val="00BA0394"/>
    <w:rsid w:val="00BA1218"/>
    <w:rsid w:val="00BA1733"/>
    <w:rsid w:val="00BA353F"/>
    <w:rsid w:val="00BA37E3"/>
    <w:rsid w:val="00BA4050"/>
    <w:rsid w:val="00BA43C8"/>
    <w:rsid w:val="00BA5496"/>
    <w:rsid w:val="00BA56E0"/>
    <w:rsid w:val="00BA7403"/>
    <w:rsid w:val="00BB0D38"/>
    <w:rsid w:val="00BB2652"/>
    <w:rsid w:val="00BB282F"/>
    <w:rsid w:val="00BB2ADC"/>
    <w:rsid w:val="00BB3439"/>
    <w:rsid w:val="00BB3B9F"/>
    <w:rsid w:val="00BB4C85"/>
    <w:rsid w:val="00BB525D"/>
    <w:rsid w:val="00BB59E4"/>
    <w:rsid w:val="00BB6063"/>
    <w:rsid w:val="00BB7054"/>
    <w:rsid w:val="00BB7458"/>
    <w:rsid w:val="00BB7A2B"/>
    <w:rsid w:val="00BB7FA0"/>
    <w:rsid w:val="00BC0175"/>
    <w:rsid w:val="00BC15BC"/>
    <w:rsid w:val="00BC2E31"/>
    <w:rsid w:val="00BC316A"/>
    <w:rsid w:val="00BC37C4"/>
    <w:rsid w:val="00BC420A"/>
    <w:rsid w:val="00BC44BD"/>
    <w:rsid w:val="00BC4BDA"/>
    <w:rsid w:val="00BC4E45"/>
    <w:rsid w:val="00BC5103"/>
    <w:rsid w:val="00BC67B1"/>
    <w:rsid w:val="00BD0A21"/>
    <w:rsid w:val="00BD2658"/>
    <w:rsid w:val="00BD2F35"/>
    <w:rsid w:val="00BD3AE6"/>
    <w:rsid w:val="00BD3E8C"/>
    <w:rsid w:val="00BD5181"/>
    <w:rsid w:val="00BD5C87"/>
    <w:rsid w:val="00BD68D2"/>
    <w:rsid w:val="00BD77B2"/>
    <w:rsid w:val="00BE0CFB"/>
    <w:rsid w:val="00BE1394"/>
    <w:rsid w:val="00BE15E9"/>
    <w:rsid w:val="00BE2198"/>
    <w:rsid w:val="00BE2B23"/>
    <w:rsid w:val="00BE2D3A"/>
    <w:rsid w:val="00BE3FE9"/>
    <w:rsid w:val="00BE4A9E"/>
    <w:rsid w:val="00BE541B"/>
    <w:rsid w:val="00BE6FFC"/>
    <w:rsid w:val="00BE7FEC"/>
    <w:rsid w:val="00BF085A"/>
    <w:rsid w:val="00BF0BF3"/>
    <w:rsid w:val="00BF1C29"/>
    <w:rsid w:val="00BF2418"/>
    <w:rsid w:val="00BF3217"/>
    <w:rsid w:val="00BF4683"/>
    <w:rsid w:val="00BF532E"/>
    <w:rsid w:val="00BF618E"/>
    <w:rsid w:val="00BF6244"/>
    <w:rsid w:val="00BF635C"/>
    <w:rsid w:val="00BF638C"/>
    <w:rsid w:val="00BF754F"/>
    <w:rsid w:val="00BF76B2"/>
    <w:rsid w:val="00BF77A3"/>
    <w:rsid w:val="00C00F6A"/>
    <w:rsid w:val="00C01A8F"/>
    <w:rsid w:val="00C01B4B"/>
    <w:rsid w:val="00C023D8"/>
    <w:rsid w:val="00C040B0"/>
    <w:rsid w:val="00C04756"/>
    <w:rsid w:val="00C04969"/>
    <w:rsid w:val="00C04CFB"/>
    <w:rsid w:val="00C0540B"/>
    <w:rsid w:val="00C05A93"/>
    <w:rsid w:val="00C06BED"/>
    <w:rsid w:val="00C072B0"/>
    <w:rsid w:val="00C100FF"/>
    <w:rsid w:val="00C10327"/>
    <w:rsid w:val="00C10A2C"/>
    <w:rsid w:val="00C122DE"/>
    <w:rsid w:val="00C1317F"/>
    <w:rsid w:val="00C132FB"/>
    <w:rsid w:val="00C13A03"/>
    <w:rsid w:val="00C13FA5"/>
    <w:rsid w:val="00C14407"/>
    <w:rsid w:val="00C15219"/>
    <w:rsid w:val="00C15F39"/>
    <w:rsid w:val="00C17B3C"/>
    <w:rsid w:val="00C20C47"/>
    <w:rsid w:val="00C21FF6"/>
    <w:rsid w:val="00C2282B"/>
    <w:rsid w:val="00C232A4"/>
    <w:rsid w:val="00C23899"/>
    <w:rsid w:val="00C24510"/>
    <w:rsid w:val="00C24619"/>
    <w:rsid w:val="00C259A1"/>
    <w:rsid w:val="00C25E3F"/>
    <w:rsid w:val="00C264F1"/>
    <w:rsid w:val="00C26A68"/>
    <w:rsid w:val="00C27143"/>
    <w:rsid w:val="00C30724"/>
    <w:rsid w:val="00C31DF2"/>
    <w:rsid w:val="00C32822"/>
    <w:rsid w:val="00C32C55"/>
    <w:rsid w:val="00C32F07"/>
    <w:rsid w:val="00C33486"/>
    <w:rsid w:val="00C345ED"/>
    <w:rsid w:val="00C346E9"/>
    <w:rsid w:val="00C34FA5"/>
    <w:rsid w:val="00C3502E"/>
    <w:rsid w:val="00C3676E"/>
    <w:rsid w:val="00C367E3"/>
    <w:rsid w:val="00C40D2D"/>
    <w:rsid w:val="00C42CD5"/>
    <w:rsid w:val="00C44163"/>
    <w:rsid w:val="00C448CC"/>
    <w:rsid w:val="00C44BD8"/>
    <w:rsid w:val="00C44CC4"/>
    <w:rsid w:val="00C456AC"/>
    <w:rsid w:val="00C45905"/>
    <w:rsid w:val="00C46F0D"/>
    <w:rsid w:val="00C5031F"/>
    <w:rsid w:val="00C510CA"/>
    <w:rsid w:val="00C51907"/>
    <w:rsid w:val="00C5248C"/>
    <w:rsid w:val="00C531CB"/>
    <w:rsid w:val="00C53779"/>
    <w:rsid w:val="00C543C8"/>
    <w:rsid w:val="00C5581B"/>
    <w:rsid w:val="00C56E43"/>
    <w:rsid w:val="00C57C05"/>
    <w:rsid w:val="00C60745"/>
    <w:rsid w:val="00C626A4"/>
    <w:rsid w:val="00C63675"/>
    <w:rsid w:val="00C64639"/>
    <w:rsid w:val="00C658AB"/>
    <w:rsid w:val="00C66CA1"/>
    <w:rsid w:val="00C6747D"/>
    <w:rsid w:val="00C70B58"/>
    <w:rsid w:val="00C71686"/>
    <w:rsid w:val="00C71AF1"/>
    <w:rsid w:val="00C71BA2"/>
    <w:rsid w:val="00C71BE2"/>
    <w:rsid w:val="00C7261A"/>
    <w:rsid w:val="00C72FAC"/>
    <w:rsid w:val="00C73D5F"/>
    <w:rsid w:val="00C7488C"/>
    <w:rsid w:val="00C748E6"/>
    <w:rsid w:val="00C7497B"/>
    <w:rsid w:val="00C74A26"/>
    <w:rsid w:val="00C74CAC"/>
    <w:rsid w:val="00C751CF"/>
    <w:rsid w:val="00C75291"/>
    <w:rsid w:val="00C758F0"/>
    <w:rsid w:val="00C75C4A"/>
    <w:rsid w:val="00C75FF8"/>
    <w:rsid w:val="00C76954"/>
    <w:rsid w:val="00C80BED"/>
    <w:rsid w:val="00C81149"/>
    <w:rsid w:val="00C8142A"/>
    <w:rsid w:val="00C81841"/>
    <w:rsid w:val="00C85AFC"/>
    <w:rsid w:val="00C85E0A"/>
    <w:rsid w:val="00C862BE"/>
    <w:rsid w:val="00C862EC"/>
    <w:rsid w:val="00C90B2F"/>
    <w:rsid w:val="00C90BAA"/>
    <w:rsid w:val="00C92329"/>
    <w:rsid w:val="00C923EB"/>
    <w:rsid w:val="00C94763"/>
    <w:rsid w:val="00C948E1"/>
    <w:rsid w:val="00C951E0"/>
    <w:rsid w:val="00C961C9"/>
    <w:rsid w:val="00C96C37"/>
    <w:rsid w:val="00C97CCF"/>
    <w:rsid w:val="00C97F4B"/>
    <w:rsid w:val="00CA10D4"/>
    <w:rsid w:val="00CA16F0"/>
    <w:rsid w:val="00CA1A8F"/>
    <w:rsid w:val="00CA1C08"/>
    <w:rsid w:val="00CA204D"/>
    <w:rsid w:val="00CA27AF"/>
    <w:rsid w:val="00CA3F8F"/>
    <w:rsid w:val="00CA4224"/>
    <w:rsid w:val="00CA42F4"/>
    <w:rsid w:val="00CA5AF1"/>
    <w:rsid w:val="00CA7A1F"/>
    <w:rsid w:val="00CA7A7D"/>
    <w:rsid w:val="00CB02BE"/>
    <w:rsid w:val="00CB04E5"/>
    <w:rsid w:val="00CB0936"/>
    <w:rsid w:val="00CB0C99"/>
    <w:rsid w:val="00CB0DB2"/>
    <w:rsid w:val="00CB0FB5"/>
    <w:rsid w:val="00CB2186"/>
    <w:rsid w:val="00CB2BC3"/>
    <w:rsid w:val="00CB45FE"/>
    <w:rsid w:val="00CB5556"/>
    <w:rsid w:val="00CB61BC"/>
    <w:rsid w:val="00CB664C"/>
    <w:rsid w:val="00CB6769"/>
    <w:rsid w:val="00CB7A9B"/>
    <w:rsid w:val="00CC1A01"/>
    <w:rsid w:val="00CC221C"/>
    <w:rsid w:val="00CC24A7"/>
    <w:rsid w:val="00CC3037"/>
    <w:rsid w:val="00CC4B18"/>
    <w:rsid w:val="00CC4FB2"/>
    <w:rsid w:val="00CC5743"/>
    <w:rsid w:val="00CD1813"/>
    <w:rsid w:val="00CD1C42"/>
    <w:rsid w:val="00CD2C62"/>
    <w:rsid w:val="00CD3B17"/>
    <w:rsid w:val="00CD412C"/>
    <w:rsid w:val="00CD57E8"/>
    <w:rsid w:val="00CD6AB3"/>
    <w:rsid w:val="00CD6D34"/>
    <w:rsid w:val="00CD73DF"/>
    <w:rsid w:val="00CD74BE"/>
    <w:rsid w:val="00CD76BC"/>
    <w:rsid w:val="00CD7C63"/>
    <w:rsid w:val="00CD7E0B"/>
    <w:rsid w:val="00CE0B7D"/>
    <w:rsid w:val="00CE0CB6"/>
    <w:rsid w:val="00CE147B"/>
    <w:rsid w:val="00CE23DA"/>
    <w:rsid w:val="00CE313E"/>
    <w:rsid w:val="00CE4F21"/>
    <w:rsid w:val="00CE5996"/>
    <w:rsid w:val="00CE6930"/>
    <w:rsid w:val="00CE738C"/>
    <w:rsid w:val="00CE791B"/>
    <w:rsid w:val="00CF1FAD"/>
    <w:rsid w:val="00CF2700"/>
    <w:rsid w:val="00CF28D7"/>
    <w:rsid w:val="00CF33A0"/>
    <w:rsid w:val="00CF3A26"/>
    <w:rsid w:val="00CF4548"/>
    <w:rsid w:val="00CF49EC"/>
    <w:rsid w:val="00CF4D2A"/>
    <w:rsid w:val="00CF4DE6"/>
    <w:rsid w:val="00CF4F1E"/>
    <w:rsid w:val="00CF6DCE"/>
    <w:rsid w:val="00CF7C9A"/>
    <w:rsid w:val="00D002F0"/>
    <w:rsid w:val="00D01791"/>
    <w:rsid w:val="00D01895"/>
    <w:rsid w:val="00D02E84"/>
    <w:rsid w:val="00D03EBE"/>
    <w:rsid w:val="00D04475"/>
    <w:rsid w:val="00D053FD"/>
    <w:rsid w:val="00D05B4C"/>
    <w:rsid w:val="00D06188"/>
    <w:rsid w:val="00D070D9"/>
    <w:rsid w:val="00D075C1"/>
    <w:rsid w:val="00D0760D"/>
    <w:rsid w:val="00D07C42"/>
    <w:rsid w:val="00D11733"/>
    <w:rsid w:val="00D126E0"/>
    <w:rsid w:val="00D13B0D"/>
    <w:rsid w:val="00D14770"/>
    <w:rsid w:val="00D14D49"/>
    <w:rsid w:val="00D172F2"/>
    <w:rsid w:val="00D1741F"/>
    <w:rsid w:val="00D20F70"/>
    <w:rsid w:val="00D219D4"/>
    <w:rsid w:val="00D21DA1"/>
    <w:rsid w:val="00D2238F"/>
    <w:rsid w:val="00D22E14"/>
    <w:rsid w:val="00D232B1"/>
    <w:rsid w:val="00D23A5E"/>
    <w:rsid w:val="00D24161"/>
    <w:rsid w:val="00D24A38"/>
    <w:rsid w:val="00D24E7B"/>
    <w:rsid w:val="00D25C6A"/>
    <w:rsid w:val="00D26EA5"/>
    <w:rsid w:val="00D2776E"/>
    <w:rsid w:val="00D30296"/>
    <w:rsid w:val="00D3076B"/>
    <w:rsid w:val="00D30792"/>
    <w:rsid w:val="00D31126"/>
    <w:rsid w:val="00D31482"/>
    <w:rsid w:val="00D32488"/>
    <w:rsid w:val="00D32765"/>
    <w:rsid w:val="00D32E4A"/>
    <w:rsid w:val="00D33E2E"/>
    <w:rsid w:val="00D34D45"/>
    <w:rsid w:val="00D34F39"/>
    <w:rsid w:val="00D35C71"/>
    <w:rsid w:val="00D36B1F"/>
    <w:rsid w:val="00D374AF"/>
    <w:rsid w:val="00D3797B"/>
    <w:rsid w:val="00D42EB2"/>
    <w:rsid w:val="00D431F6"/>
    <w:rsid w:val="00D43D72"/>
    <w:rsid w:val="00D4445C"/>
    <w:rsid w:val="00D446B1"/>
    <w:rsid w:val="00D450A9"/>
    <w:rsid w:val="00D4512E"/>
    <w:rsid w:val="00D45C5A"/>
    <w:rsid w:val="00D463FA"/>
    <w:rsid w:val="00D466E7"/>
    <w:rsid w:val="00D46D94"/>
    <w:rsid w:val="00D46EE0"/>
    <w:rsid w:val="00D4759C"/>
    <w:rsid w:val="00D478DE"/>
    <w:rsid w:val="00D47D5B"/>
    <w:rsid w:val="00D47E81"/>
    <w:rsid w:val="00D51705"/>
    <w:rsid w:val="00D52139"/>
    <w:rsid w:val="00D5218D"/>
    <w:rsid w:val="00D529AA"/>
    <w:rsid w:val="00D5367D"/>
    <w:rsid w:val="00D53E1A"/>
    <w:rsid w:val="00D54CAC"/>
    <w:rsid w:val="00D5574D"/>
    <w:rsid w:val="00D5593D"/>
    <w:rsid w:val="00D56F3C"/>
    <w:rsid w:val="00D579B6"/>
    <w:rsid w:val="00D60DE8"/>
    <w:rsid w:val="00D60E65"/>
    <w:rsid w:val="00D610E1"/>
    <w:rsid w:val="00D6195F"/>
    <w:rsid w:val="00D62A0B"/>
    <w:rsid w:val="00D62E3B"/>
    <w:rsid w:val="00D645AB"/>
    <w:rsid w:val="00D66960"/>
    <w:rsid w:val="00D67382"/>
    <w:rsid w:val="00D7022A"/>
    <w:rsid w:val="00D717FC"/>
    <w:rsid w:val="00D71844"/>
    <w:rsid w:val="00D718A6"/>
    <w:rsid w:val="00D71CDE"/>
    <w:rsid w:val="00D72C15"/>
    <w:rsid w:val="00D72D43"/>
    <w:rsid w:val="00D7320E"/>
    <w:rsid w:val="00D73CDB"/>
    <w:rsid w:val="00D74D2B"/>
    <w:rsid w:val="00D74DC6"/>
    <w:rsid w:val="00D7543C"/>
    <w:rsid w:val="00D755BF"/>
    <w:rsid w:val="00D7632E"/>
    <w:rsid w:val="00D81D7A"/>
    <w:rsid w:val="00D8383E"/>
    <w:rsid w:val="00D83C15"/>
    <w:rsid w:val="00D867A1"/>
    <w:rsid w:val="00D868D9"/>
    <w:rsid w:val="00D868FE"/>
    <w:rsid w:val="00D9047D"/>
    <w:rsid w:val="00D910FA"/>
    <w:rsid w:val="00D92F70"/>
    <w:rsid w:val="00D930FA"/>
    <w:rsid w:val="00D9349F"/>
    <w:rsid w:val="00D9398C"/>
    <w:rsid w:val="00D94976"/>
    <w:rsid w:val="00D9560C"/>
    <w:rsid w:val="00D9560E"/>
    <w:rsid w:val="00D95674"/>
    <w:rsid w:val="00D976EC"/>
    <w:rsid w:val="00D97B45"/>
    <w:rsid w:val="00DA050F"/>
    <w:rsid w:val="00DA1278"/>
    <w:rsid w:val="00DA1BB3"/>
    <w:rsid w:val="00DA2554"/>
    <w:rsid w:val="00DA29B5"/>
    <w:rsid w:val="00DA3350"/>
    <w:rsid w:val="00DA3390"/>
    <w:rsid w:val="00DA3AD8"/>
    <w:rsid w:val="00DA403C"/>
    <w:rsid w:val="00DA46A5"/>
    <w:rsid w:val="00DA4994"/>
    <w:rsid w:val="00DA4CE6"/>
    <w:rsid w:val="00DA5160"/>
    <w:rsid w:val="00DA5516"/>
    <w:rsid w:val="00DA6524"/>
    <w:rsid w:val="00DA6FAC"/>
    <w:rsid w:val="00DA790C"/>
    <w:rsid w:val="00DB02B9"/>
    <w:rsid w:val="00DB078B"/>
    <w:rsid w:val="00DB0B02"/>
    <w:rsid w:val="00DB0E1E"/>
    <w:rsid w:val="00DB1A30"/>
    <w:rsid w:val="00DB25B6"/>
    <w:rsid w:val="00DB261F"/>
    <w:rsid w:val="00DB26EA"/>
    <w:rsid w:val="00DB48F5"/>
    <w:rsid w:val="00DB5244"/>
    <w:rsid w:val="00DB5B7F"/>
    <w:rsid w:val="00DB5F78"/>
    <w:rsid w:val="00DB7D55"/>
    <w:rsid w:val="00DC080F"/>
    <w:rsid w:val="00DC119A"/>
    <w:rsid w:val="00DC359E"/>
    <w:rsid w:val="00DC451B"/>
    <w:rsid w:val="00DC5F56"/>
    <w:rsid w:val="00DC686B"/>
    <w:rsid w:val="00DC7867"/>
    <w:rsid w:val="00DD08AC"/>
    <w:rsid w:val="00DD0FF2"/>
    <w:rsid w:val="00DD1710"/>
    <w:rsid w:val="00DD18E6"/>
    <w:rsid w:val="00DD26BE"/>
    <w:rsid w:val="00DD2CB8"/>
    <w:rsid w:val="00DD2DD3"/>
    <w:rsid w:val="00DD3648"/>
    <w:rsid w:val="00DD3A64"/>
    <w:rsid w:val="00DD51E9"/>
    <w:rsid w:val="00DD54FD"/>
    <w:rsid w:val="00DD55F0"/>
    <w:rsid w:val="00DD68AA"/>
    <w:rsid w:val="00DD7518"/>
    <w:rsid w:val="00DD7717"/>
    <w:rsid w:val="00DE0DDB"/>
    <w:rsid w:val="00DE1F2A"/>
    <w:rsid w:val="00DE3C9B"/>
    <w:rsid w:val="00DE4625"/>
    <w:rsid w:val="00DE54E9"/>
    <w:rsid w:val="00DE58D9"/>
    <w:rsid w:val="00DE6445"/>
    <w:rsid w:val="00DE655C"/>
    <w:rsid w:val="00DE7A4F"/>
    <w:rsid w:val="00DF0494"/>
    <w:rsid w:val="00DF177E"/>
    <w:rsid w:val="00DF2A16"/>
    <w:rsid w:val="00DF2B36"/>
    <w:rsid w:val="00DF2F0B"/>
    <w:rsid w:val="00DF3E17"/>
    <w:rsid w:val="00DF4E9C"/>
    <w:rsid w:val="00DF53A0"/>
    <w:rsid w:val="00DF53AC"/>
    <w:rsid w:val="00DF63EC"/>
    <w:rsid w:val="00DF65FC"/>
    <w:rsid w:val="00DF66B7"/>
    <w:rsid w:val="00DF6F22"/>
    <w:rsid w:val="00DF6FA7"/>
    <w:rsid w:val="00DF71BF"/>
    <w:rsid w:val="00DF7D22"/>
    <w:rsid w:val="00E008FB"/>
    <w:rsid w:val="00E00DC1"/>
    <w:rsid w:val="00E014C8"/>
    <w:rsid w:val="00E01875"/>
    <w:rsid w:val="00E02142"/>
    <w:rsid w:val="00E022EE"/>
    <w:rsid w:val="00E036F0"/>
    <w:rsid w:val="00E04BC6"/>
    <w:rsid w:val="00E04C44"/>
    <w:rsid w:val="00E057A0"/>
    <w:rsid w:val="00E06677"/>
    <w:rsid w:val="00E06E60"/>
    <w:rsid w:val="00E077D8"/>
    <w:rsid w:val="00E10628"/>
    <w:rsid w:val="00E10D29"/>
    <w:rsid w:val="00E10F74"/>
    <w:rsid w:val="00E14A8E"/>
    <w:rsid w:val="00E15A8E"/>
    <w:rsid w:val="00E15C05"/>
    <w:rsid w:val="00E16F40"/>
    <w:rsid w:val="00E1739C"/>
    <w:rsid w:val="00E1743F"/>
    <w:rsid w:val="00E1785F"/>
    <w:rsid w:val="00E17D21"/>
    <w:rsid w:val="00E229C5"/>
    <w:rsid w:val="00E230B3"/>
    <w:rsid w:val="00E232FC"/>
    <w:rsid w:val="00E233A0"/>
    <w:rsid w:val="00E2400C"/>
    <w:rsid w:val="00E24627"/>
    <w:rsid w:val="00E25078"/>
    <w:rsid w:val="00E26550"/>
    <w:rsid w:val="00E266A0"/>
    <w:rsid w:val="00E2723F"/>
    <w:rsid w:val="00E2757D"/>
    <w:rsid w:val="00E27749"/>
    <w:rsid w:val="00E2775C"/>
    <w:rsid w:val="00E2797C"/>
    <w:rsid w:val="00E3064F"/>
    <w:rsid w:val="00E31414"/>
    <w:rsid w:val="00E3166D"/>
    <w:rsid w:val="00E33566"/>
    <w:rsid w:val="00E33ECB"/>
    <w:rsid w:val="00E34AC3"/>
    <w:rsid w:val="00E35166"/>
    <w:rsid w:val="00E351DB"/>
    <w:rsid w:val="00E36C14"/>
    <w:rsid w:val="00E377AA"/>
    <w:rsid w:val="00E40162"/>
    <w:rsid w:val="00E40DB3"/>
    <w:rsid w:val="00E40E55"/>
    <w:rsid w:val="00E41655"/>
    <w:rsid w:val="00E41E4D"/>
    <w:rsid w:val="00E431E7"/>
    <w:rsid w:val="00E432E4"/>
    <w:rsid w:val="00E4334E"/>
    <w:rsid w:val="00E44544"/>
    <w:rsid w:val="00E44E22"/>
    <w:rsid w:val="00E46027"/>
    <w:rsid w:val="00E466E1"/>
    <w:rsid w:val="00E46D9A"/>
    <w:rsid w:val="00E472F3"/>
    <w:rsid w:val="00E479D9"/>
    <w:rsid w:val="00E5089C"/>
    <w:rsid w:val="00E5182C"/>
    <w:rsid w:val="00E52052"/>
    <w:rsid w:val="00E52507"/>
    <w:rsid w:val="00E53B3F"/>
    <w:rsid w:val="00E548C4"/>
    <w:rsid w:val="00E54ACE"/>
    <w:rsid w:val="00E55846"/>
    <w:rsid w:val="00E55A4F"/>
    <w:rsid w:val="00E55AB0"/>
    <w:rsid w:val="00E55BBE"/>
    <w:rsid w:val="00E5707E"/>
    <w:rsid w:val="00E57203"/>
    <w:rsid w:val="00E57DBD"/>
    <w:rsid w:val="00E60411"/>
    <w:rsid w:val="00E63FCB"/>
    <w:rsid w:val="00E6420E"/>
    <w:rsid w:val="00E65388"/>
    <w:rsid w:val="00E67D64"/>
    <w:rsid w:val="00E67EB1"/>
    <w:rsid w:val="00E72579"/>
    <w:rsid w:val="00E72CC4"/>
    <w:rsid w:val="00E73122"/>
    <w:rsid w:val="00E733AA"/>
    <w:rsid w:val="00E73506"/>
    <w:rsid w:val="00E7363C"/>
    <w:rsid w:val="00E73956"/>
    <w:rsid w:val="00E73B8B"/>
    <w:rsid w:val="00E74EEE"/>
    <w:rsid w:val="00E754DA"/>
    <w:rsid w:val="00E75D53"/>
    <w:rsid w:val="00E762C7"/>
    <w:rsid w:val="00E763E8"/>
    <w:rsid w:val="00E76A39"/>
    <w:rsid w:val="00E83D42"/>
    <w:rsid w:val="00E845BC"/>
    <w:rsid w:val="00E84E49"/>
    <w:rsid w:val="00E85052"/>
    <w:rsid w:val="00E8552E"/>
    <w:rsid w:val="00E866B4"/>
    <w:rsid w:val="00E86B2F"/>
    <w:rsid w:val="00E9047D"/>
    <w:rsid w:val="00E90CEB"/>
    <w:rsid w:val="00E91AEB"/>
    <w:rsid w:val="00E92160"/>
    <w:rsid w:val="00E9262F"/>
    <w:rsid w:val="00E92873"/>
    <w:rsid w:val="00E929DF"/>
    <w:rsid w:val="00E92E80"/>
    <w:rsid w:val="00E93D55"/>
    <w:rsid w:val="00E94563"/>
    <w:rsid w:val="00E956D4"/>
    <w:rsid w:val="00E95E19"/>
    <w:rsid w:val="00E95F25"/>
    <w:rsid w:val="00E97DFF"/>
    <w:rsid w:val="00EA0488"/>
    <w:rsid w:val="00EA1523"/>
    <w:rsid w:val="00EA1F9F"/>
    <w:rsid w:val="00EA2BB7"/>
    <w:rsid w:val="00EA2EF3"/>
    <w:rsid w:val="00EA31FE"/>
    <w:rsid w:val="00EA3D10"/>
    <w:rsid w:val="00EA3D11"/>
    <w:rsid w:val="00EA4361"/>
    <w:rsid w:val="00EA4528"/>
    <w:rsid w:val="00EA4AD9"/>
    <w:rsid w:val="00EA4DBE"/>
    <w:rsid w:val="00EA4EE3"/>
    <w:rsid w:val="00EA52C1"/>
    <w:rsid w:val="00EA5637"/>
    <w:rsid w:val="00EA5D75"/>
    <w:rsid w:val="00EA7390"/>
    <w:rsid w:val="00EA73F6"/>
    <w:rsid w:val="00EA7CDD"/>
    <w:rsid w:val="00EA7DF5"/>
    <w:rsid w:val="00EB0F8B"/>
    <w:rsid w:val="00EB302F"/>
    <w:rsid w:val="00EB3552"/>
    <w:rsid w:val="00EB3D41"/>
    <w:rsid w:val="00EB3F3C"/>
    <w:rsid w:val="00EB4C25"/>
    <w:rsid w:val="00EB51CD"/>
    <w:rsid w:val="00EB6749"/>
    <w:rsid w:val="00EB6850"/>
    <w:rsid w:val="00EB781D"/>
    <w:rsid w:val="00EC0CD4"/>
    <w:rsid w:val="00EC1453"/>
    <w:rsid w:val="00EC3BD8"/>
    <w:rsid w:val="00EC4A8B"/>
    <w:rsid w:val="00EC4FD0"/>
    <w:rsid w:val="00EC5A38"/>
    <w:rsid w:val="00EC6567"/>
    <w:rsid w:val="00EC7253"/>
    <w:rsid w:val="00EC746D"/>
    <w:rsid w:val="00ED06E1"/>
    <w:rsid w:val="00ED0F3B"/>
    <w:rsid w:val="00ED0FD0"/>
    <w:rsid w:val="00ED1354"/>
    <w:rsid w:val="00ED1966"/>
    <w:rsid w:val="00ED19B1"/>
    <w:rsid w:val="00ED24F9"/>
    <w:rsid w:val="00ED2EE8"/>
    <w:rsid w:val="00ED467A"/>
    <w:rsid w:val="00ED53DA"/>
    <w:rsid w:val="00ED5A91"/>
    <w:rsid w:val="00ED7AC2"/>
    <w:rsid w:val="00EE079F"/>
    <w:rsid w:val="00EE1A6A"/>
    <w:rsid w:val="00EE1FA1"/>
    <w:rsid w:val="00EE2774"/>
    <w:rsid w:val="00EE2E79"/>
    <w:rsid w:val="00EE3274"/>
    <w:rsid w:val="00EE3FF4"/>
    <w:rsid w:val="00EE42B2"/>
    <w:rsid w:val="00EE4D51"/>
    <w:rsid w:val="00EE5A8A"/>
    <w:rsid w:val="00EE5FBD"/>
    <w:rsid w:val="00EE7A08"/>
    <w:rsid w:val="00EF0483"/>
    <w:rsid w:val="00EF1307"/>
    <w:rsid w:val="00EF2448"/>
    <w:rsid w:val="00EF28FD"/>
    <w:rsid w:val="00EF343C"/>
    <w:rsid w:val="00EF350A"/>
    <w:rsid w:val="00EF51F1"/>
    <w:rsid w:val="00EF5583"/>
    <w:rsid w:val="00EF559E"/>
    <w:rsid w:val="00EF5E08"/>
    <w:rsid w:val="00EF5E55"/>
    <w:rsid w:val="00EF6110"/>
    <w:rsid w:val="00EF6F03"/>
    <w:rsid w:val="00F01B03"/>
    <w:rsid w:val="00F01D2B"/>
    <w:rsid w:val="00F03E56"/>
    <w:rsid w:val="00F04259"/>
    <w:rsid w:val="00F05516"/>
    <w:rsid w:val="00F07074"/>
    <w:rsid w:val="00F07D6E"/>
    <w:rsid w:val="00F1015F"/>
    <w:rsid w:val="00F11692"/>
    <w:rsid w:val="00F116DE"/>
    <w:rsid w:val="00F11B1A"/>
    <w:rsid w:val="00F11C09"/>
    <w:rsid w:val="00F11C7A"/>
    <w:rsid w:val="00F12814"/>
    <w:rsid w:val="00F140BD"/>
    <w:rsid w:val="00F14A73"/>
    <w:rsid w:val="00F14F7D"/>
    <w:rsid w:val="00F1506B"/>
    <w:rsid w:val="00F15094"/>
    <w:rsid w:val="00F153A6"/>
    <w:rsid w:val="00F1617C"/>
    <w:rsid w:val="00F167BB"/>
    <w:rsid w:val="00F171B3"/>
    <w:rsid w:val="00F22212"/>
    <w:rsid w:val="00F22603"/>
    <w:rsid w:val="00F23305"/>
    <w:rsid w:val="00F23C69"/>
    <w:rsid w:val="00F245E6"/>
    <w:rsid w:val="00F24DE5"/>
    <w:rsid w:val="00F27615"/>
    <w:rsid w:val="00F27CBA"/>
    <w:rsid w:val="00F31606"/>
    <w:rsid w:val="00F316F7"/>
    <w:rsid w:val="00F31ADB"/>
    <w:rsid w:val="00F31CC7"/>
    <w:rsid w:val="00F32304"/>
    <w:rsid w:val="00F329D8"/>
    <w:rsid w:val="00F32BE5"/>
    <w:rsid w:val="00F33B74"/>
    <w:rsid w:val="00F34B59"/>
    <w:rsid w:val="00F34D1F"/>
    <w:rsid w:val="00F35189"/>
    <w:rsid w:val="00F35661"/>
    <w:rsid w:val="00F35706"/>
    <w:rsid w:val="00F35CA4"/>
    <w:rsid w:val="00F35CAD"/>
    <w:rsid w:val="00F368DB"/>
    <w:rsid w:val="00F37478"/>
    <w:rsid w:val="00F376C8"/>
    <w:rsid w:val="00F37E13"/>
    <w:rsid w:val="00F40742"/>
    <w:rsid w:val="00F409EB"/>
    <w:rsid w:val="00F42286"/>
    <w:rsid w:val="00F42F28"/>
    <w:rsid w:val="00F4336B"/>
    <w:rsid w:val="00F44469"/>
    <w:rsid w:val="00F4463E"/>
    <w:rsid w:val="00F457E1"/>
    <w:rsid w:val="00F46002"/>
    <w:rsid w:val="00F46FAC"/>
    <w:rsid w:val="00F46FBE"/>
    <w:rsid w:val="00F470DF"/>
    <w:rsid w:val="00F47964"/>
    <w:rsid w:val="00F47E93"/>
    <w:rsid w:val="00F51ED0"/>
    <w:rsid w:val="00F52536"/>
    <w:rsid w:val="00F52830"/>
    <w:rsid w:val="00F532B8"/>
    <w:rsid w:val="00F53523"/>
    <w:rsid w:val="00F54418"/>
    <w:rsid w:val="00F54ACC"/>
    <w:rsid w:val="00F5545E"/>
    <w:rsid w:val="00F559DC"/>
    <w:rsid w:val="00F576D3"/>
    <w:rsid w:val="00F60008"/>
    <w:rsid w:val="00F60CFD"/>
    <w:rsid w:val="00F60E1D"/>
    <w:rsid w:val="00F615D0"/>
    <w:rsid w:val="00F634EB"/>
    <w:rsid w:val="00F63BB2"/>
    <w:rsid w:val="00F63DDE"/>
    <w:rsid w:val="00F64C1C"/>
    <w:rsid w:val="00F65EE0"/>
    <w:rsid w:val="00F66176"/>
    <w:rsid w:val="00F661A2"/>
    <w:rsid w:val="00F67D5A"/>
    <w:rsid w:val="00F70DE0"/>
    <w:rsid w:val="00F71512"/>
    <w:rsid w:val="00F71B58"/>
    <w:rsid w:val="00F71FCD"/>
    <w:rsid w:val="00F726BD"/>
    <w:rsid w:val="00F72958"/>
    <w:rsid w:val="00F753DD"/>
    <w:rsid w:val="00F7563C"/>
    <w:rsid w:val="00F75B0A"/>
    <w:rsid w:val="00F76300"/>
    <w:rsid w:val="00F7681C"/>
    <w:rsid w:val="00F76CA3"/>
    <w:rsid w:val="00F802B7"/>
    <w:rsid w:val="00F80569"/>
    <w:rsid w:val="00F80ED9"/>
    <w:rsid w:val="00F82EAE"/>
    <w:rsid w:val="00F83437"/>
    <w:rsid w:val="00F83815"/>
    <w:rsid w:val="00F85AF6"/>
    <w:rsid w:val="00F85D1E"/>
    <w:rsid w:val="00F86082"/>
    <w:rsid w:val="00F8670D"/>
    <w:rsid w:val="00F86885"/>
    <w:rsid w:val="00F8753A"/>
    <w:rsid w:val="00F87BFB"/>
    <w:rsid w:val="00F900F6"/>
    <w:rsid w:val="00F906BC"/>
    <w:rsid w:val="00F908DD"/>
    <w:rsid w:val="00F93DE8"/>
    <w:rsid w:val="00F9473C"/>
    <w:rsid w:val="00F95168"/>
    <w:rsid w:val="00F95DD8"/>
    <w:rsid w:val="00F95DFE"/>
    <w:rsid w:val="00F96A0D"/>
    <w:rsid w:val="00F96CE1"/>
    <w:rsid w:val="00F96ECF"/>
    <w:rsid w:val="00F97993"/>
    <w:rsid w:val="00FA0402"/>
    <w:rsid w:val="00FA092C"/>
    <w:rsid w:val="00FA0F4C"/>
    <w:rsid w:val="00FA1605"/>
    <w:rsid w:val="00FA1731"/>
    <w:rsid w:val="00FA1752"/>
    <w:rsid w:val="00FA3FE2"/>
    <w:rsid w:val="00FA45B8"/>
    <w:rsid w:val="00FA4EFE"/>
    <w:rsid w:val="00FA516D"/>
    <w:rsid w:val="00FA633F"/>
    <w:rsid w:val="00FA637E"/>
    <w:rsid w:val="00FA7E7E"/>
    <w:rsid w:val="00FB0F12"/>
    <w:rsid w:val="00FB238C"/>
    <w:rsid w:val="00FB33D8"/>
    <w:rsid w:val="00FB37E0"/>
    <w:rsid w:val="00FB3869"/>
    <w:rsid w:val="00FB40D0"/>
    <w:rsid w:val="00FB414F"/>
    <w:rsid w:val="00FB53A0"/>
    <w:rsid w:val="00FB5884"/>
    <w:rsid w:val="00FB7CFE"/>
    <w:rsid w:val="00FC0500"/>
    <w:rsid w:val="00FC1103"/>
    <w:rsid w:val="00FC1218"/>
    <w:rsid w:val="00FC148A"/>
    <w:rsid w:val="00FC216D"/>
    <w:rsid w:val="00FC2446"/>
    <w:rsid w:val="00FC2E67"/>
    <w:rsid w:val="00FC367A"/>
    <w:rsid w:val="00FC4341"/>
    <w:rsid w:val="00FC46B3"/>
    <w:rsid w:val="00FC5042"/>
    <w:rsid w:val="00FC69E0"/>
    <w:rsid w:val="00FC6C79"/>
    <w:rsid w:val="00FC6E7B"/>
    <w:rsid w:val="00FC7263"/>
    <w:rsid w:val="00FC7CF2"/>
    <w:rsid w:val="00FD0023"/>
    <w:rsid w:val="00FD011A"/>
    <w:rsid w:val="00FD0707"/>
    <w:rsid w:val="00FD10E2"/>
    <w:rsid w:val="00FD1A1B"/>
    <w:rsid w:val="00FD1B24"/>
    <w:rsid w:val="00FD1B4E"/>
    <w:rsid w:val="00FD1E50"/>
    <w:rsid w:val="00FD3973"/>
    <w:rsid w:val="00FD434B"/>
    <w:rsid w:val="00FD51B6"/>
    <w:rsid w:val="00FD59EB"/>
    <w:rsid w:val="00FD6A52"/>
    <w:rsid w:val="00FD6EE0"/>
    <w:rsid w:val="00FD7CDB"/>
    <w:rsid w:val="00FE0105"/>
    <w:rsid w:val="00FE05C0"/>
    <w:rsid w:val="00FE2EDF"/>
    <w:rsid w:val="00FE35A4"/>
    <w:rsid w:val="00FE41CF"/>
    <w:rsid w:val="00FE4FC5"/>
    <w:rsid w:val="00FE51D8"/>
    <w:rsid w:val="00FE72C8"/>
    <w:rsid w:val="00FF02DF"/>
    <w:rsid w:val="00FF0543"/>
    <w:rsid w:val="00FF199A"/>
    <w:rsid w:val="00FF28A0"/>
    <w:rsid w:val="00FF4EF1"/>
    <w:rsid w:val="00FF545B"/>
    <w:rsid w:val="00FF5D08"/>
    <w:rsid w:val="00FF7DDD"/>
    <w:rsid w:val="00FF7F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607"/>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A3A67"/>
    <w:pPr>
      <w:tabs>
        <w:tab w:val="center" w:pos="4677"/>
        <w:tab w:val="right" w:pos="9355"/>
      </w:tabs>
    </w:pPr>
  </w:style>
  <w:style w:type="character" w:customStyle="1" w:styleId="a4">
    <w:name w:val="Верхний колонтитул Знак"/>
    <w:basedOn w:val="a0"/>
    <w:link w:val="a3"/>
    <w:uiPriority w:val="99"/>
    <w:semiHidden/>
    <w:rsid w:val="007A3A67"/>
    <w:rPr>
      <w:rFonts w:ascii="Times New Roman" w:eastAsia="Times New Roman" w:hAnsi="Times New Roman"/>
    </w:rPr>
  </w:style>
  <w:style w:type="paragraph" w:styleId="a5">
    <w:name w:val="footer"/>
    <w:basedOn w:val="a"/>
    <w:link w:val="a6"/>
    <w:uiPriority w:val="99"/>
    <w:unhideWhenUsed/>
    <w:rsid w:val="007A3A67"/>
    <w:pPr>
      <w:tabs>
        <w:tab w:val="center" w:pos="4677"/>
        <w:tab w:val="right" w:pos="9355"/>
      </w:tabs>
    </w:pPr>
  </w:style>
  <w:style w:type="character" w:customStyle="1" w:styleId="a6">
    <w:name w:val="Нижний колонтитул Знак"/>
    <w:basedOn w:val="a0"/>
    <w:link w:val="a5"/>
    <w:uiPriority w:val="99"/>
    <w:rsid w:val="007A3A67"/>
    <w:rPr>
      <w:rFonts w:ascii="Times New Roman" w:eastAsia="Times New Roman" w:hAnsi="Times New Roman"/>
    </w:rPr>
  </w:style>
  <w:style w:type="paragraph" w:styleId="2">
    <w:name w:val="Body Text 2"/>
    <w:basedOn w:val="a"/>
    <w:link w:val="20"/>
    <w:unhideWhenUsed/>
    <w:rsid w:val="00004E36"/>
    <w:pPr>
      <w:widowControl/>
      <w:autoSpaceDE/>
      <w:autoSpaceDN/>
      <w:adjustRightInd/>
      <w:ind w:right="-286"/>
      <w:jc w:val="both"/>
    </w:pPr>
    <w:rPr>
      <w:sz w:val="26"/>
    </w:rPr>
  </w:style>
  <w:style w:type="character" w:customStyle="1" w:styleId="20">
    <w:name w:val="Основной текст 2 Знак"/>
    <w:basedOn w:val="a0"/>
    <w:link w:val="2"/>
    <w:rsid w:val="00004E36"/>
    <w:rPr>
      <w:rFonts w:ascii="Times New Roman" w:eastAsia="Times New Roman" w:hAnsi="Times New Roman"/>
      <w:sz w:val="26"/>
    </w:rPr>
  </w:style>
  <w:style w:type="paragraph" w:styleId="a7">
    <w:name w:val="footnote text"/>
    <w:basedOn w:val="a"/>
    <w:link w:val="a8"/>
    <w:semiHidden/>
    <w:unhideWhenUsed/>
    <w:rsid w:val="0053446E"/>
  </w:style>
  <w:style w:type="character" w:customStyle="1" w:styleId="a8">
    <w:name w:val="Текст сноски Знак"/>
    <w:basedOn w:val="a0"/>
    <w:link w:val="a7"/>
    <w:uiPriority w:val="99"/>
    <w:semiHidden/>
    <w:rsid w:val="0053446E"/>
    <w:rPr>
      <w:rFonts w:ascii="Times New Roman" w:eastAsia="Times New Roman" w:hAnsi="Times New Roman"/>
    </w:rPr>
  </w:style>
  <w:style w:type="character" w:styleId="a9">
    <w:name w:val="footnote reference"/>
    <w:basedOn w:val="a0"/>
    <w:semiHidden/>
    <w:unhideWhenUsed/>
    <w:rsid w:val="0053446E"/>
    <w:rPr>
      <w:vertAlign w:val="superscript"/>
    </w:rPr>
  </w:style>
  <w:style w:type="paragraph" w:styleId="aa">
    <w:name w:val="Balloon Text"/>
    <w:basedOn w:val="a"/>
    <w:link w:val="ab"/>
    <w:uiPriority w:val="99"/>
    <w:semiHidden/>
    <w:unhideWhenUsed/>
    <w:rsid w:val="00F01D2B"/>
    <w:rPr>
      <w:rFonts w:ascii="Tahoma" w:hAnsi="Tahoma" w:cs="Tahoma"/>
      <w:sz w:val="16"/>
      <w:szCs w:val="16"/>
    </w:rPr>
  </w:style>
  <w:style w:type="character" w:customStyle="1" w:styleId="ab">
    <w:name w:val="Текст выноски Знак"/>
    <w:basedOn w:val="a0"/>
    <w:link w:val="aa"/>
    <w:uiPriority w:val="99"/>
    <w:semiHidden/>
    <w:rsid w:val="00F01D2B"/>
    <w:rPr>
      <w:rFonts w:ascii="Tahoma" w:eastAsia="Times New Roman" w:hAnsi="Tahoma" w:cs="Tahoma"/>
      <w:sz w:val="16"/>
      <w:szCs w:val="16"/>
    </w:rPr>
  </w:style>
  <w:style w:type="paragraph" w:styleId="21">
    <w:name w:val="Body Text Indent 2"/>
    <w:basedOn w:val="a"/>
    <w:link w:val="22"/>
    <w:uiPriority w:val="99"/>
    <w:semiHidden/>
    <w:unhideWhenUsed/>
    <w:rsid w:val="0081754A"/>
    <w:pPr>
      <w:spacing w:after="120" w:line="480" w:lineRule="auto"/>
      <w:ind w:left="283"/>
    </w:pPr>
  </w:style>
  <w:style w:type="character" w:customStyle="1" w:styleId="22">
    <w:name w:val="Основной текст с отступом 2 Знак"/>
    <w:basedOn w:val="a0"/>
    <w:link w:val="21"/>
    <w:uiPriority w:val="99"/>
    <w:semiHidden/>
    <w:rsid w:val="0081754A"/>
    <w:rPr>
      <w:rFonts w:ascii="Times New Roman" w:eastAsia="Times New Roman" w:hAnsi="Times New Roman"/>
    </w:rPr>
  </w:style>
  <w:style w:type="paragraph" w:styleId="3">
    <w:name w:val="Body Text Indent 3"/>
    <w:basedOn w:val="a"/>
    <w:link w:val="30"/>
    <w:rsid w:val="002D343A"/>
    <w:pPr>
      <w:widowControl/>
      <w:autoSpaceDE/>
      <w:autoSpaceDN/>
      <w:adjustRightInd/>
      <w:spacing w:after="120"/>
      <w:ind w:left="283"/>
    </w:pPr>
    <w:rPr>
      <w:sz w:val="16"/>
      <w:szCs w:val="16"/>
    </w:rPr>
  </w:style>
  <w:style w:type="character" w:customStyle="1" w:styleId="30">
    <w:name w:val="Основной текст с отступом 3 Знак"/>
    <w:basedOn w:val="a0"/>
    <w:link w:val="3"/>
    <w:rsid w:val="002D343A"/>
    <w:rPr>
      <w:rFonts w:ascii="Times New Roman" w:eastAsia="Times New Roman" w:hAnsi="Times New Roman"/>
      <w:sz w:val="16"/>
      <w:szCs w:val="16"/>
    </w:rPr>
  </w:style>
  <w:style w:type="paragraph" w:customStyle="1" w:styleId="ConsNormal">
    <w:name w:val="ConsNormal"/>
    <w:rsid w:val="003A28E7"/>
    <w:pPr>
      <w:widowControl w:val="0"/>
      <w:autoSpaceDE w:val="0"/>
      <w:autoSpaceDN w:val="0"/>
      <w:adjustRightInd w:val="0"/>
      <w:ind w:right="19772" w:firstLine="720"/>
    </w:pPr>
    <w:rPr>
      <w:rFonts w:ascii="Arial" w:eastAsia="Times New Roman" w:hAnsi="Arial" w:cs="Arial"/>
    </w:rPr>
  </w:style>
  <w:style w:type="paragraph" w:customStyle="1" w:styleId="ConsPlusNonformat">
    <w:name w:val="ConsPlusNonformat"/>
    <w:uiPriority w:val="99"/>
    <w:rsid w:val="00E10D29"/>
    <w:pPr>
      <w:autoSpaceDE w:val="0"/>
      <w:autoSpaceDN w:val="0"/>
      <w:adjustRightInd w:val="0"/>
    </w:pPr>
    <w:rPr>
      <w:rFonts w:ascii="Courier New" w:hAnsi="Courier New" w:cs="Courier New"/>
    </w:rPr>
  </w:style>
  <w:style w:type="paragraph" w:styleId="ac">
    <w:name w:val="Body Text Indent"/>
    <w:basedOn w:val="a"/>
    <w:link w:val="ad"/>
    <w:uiPriority w:val="99"/>
    <w:semiHidden/>
    <w:unhideWhenUsed/>
    <w:rsid w:val="00607701"/>
    <w:pPr>
      <w:spacing w:after="120"/>
      <w:ind w:left="283"/>
    </w:pPr>
  </w:style>
  <w:style w:type="character" w:customStyle="1" w:styleId="ad">
    <w:name w:val="Основной текст с отступом Знак"/>
    <w:basedOn w:val="a0"/>
    <w:link w:val="ac"/>
    <w:uiPriority w:val="99"/>
    <w:semiHidden/>
    <w:rsid w:val="00607701"/>
    <w:rPr>
      <w:rFonts w:ascii="Times New Roman" w:eastAsia="Times New Roman" w:hAnsi="Times New Roman"/>
    </w:rPr>
  </w:style>
  <w:style w:type="paragraph" w:styleId="ae">
    <w:name w:val="List Paragraph"/>
    <w:basedOn w:val="a"/>
    <w:uiPriority w:val="34"/>
    <w:qFormat/>
    <w:rsid w:val="005527E5"/>
    <w:pPr>
      <w:ind w:left="720"/>
      <w:contextualSpacing/>
    </w:pPr>
  </w:style>
  <w:style w:type="paragraph" w:customStyle="1" w:styleId="ConsPlusNormal">
    <w:name w:val="ConsPlusNormal"/>
    <w:rsid w:val="00564539"/>
    <w:pPr>
      <w:autoSpaceDE w:val="0"/>
      <w:autoSpaceDN w:val="0"/>
      <w:adjustRightInd w:val="0"/>
    </w:pPr>
    <w:rPr>
      <w:rFonts w:ascii="Arial" w:eastAsiaTheme="minorHAnsi" w:hAnsi="Arial" w:cs="Arial"/>
      <w:lang w:eastAsia="en-US"/>
    </w:rPr>
  </w:style>
  <w:style w:type="character" w:styleId="af">
    <w:name w:val="Hyperlink"/>
    <w:basedOn w:val="a0"/>
    <w:uiPriority w:val="99"/>
    <w:semiHidden/>
    <w:unhideWhenUsed/>
    <w:rsid w:val="00564539"/>
    <w:rPr>
      <w:color w:val="0000FF"/>
      <w:u w:val="single"/>
    </w:rPr>
  </w:style>
  <w:style w:type="character" w:styleId="af0">
    <w:name w:val="Strong"/>
    <w:basedOn w:val="a0"/>
    <w:uiPriority w:val="22"/>
    <w:qFormat/>
    <w:rsid w:val="004A644B"/>
    <w:rPr>
      <w:b/>
      <w:bCs/>
    </w:rPr>
  </w:style>
  <w:style w:type="paragraph" w:customStyle="1" w:styleId="Style10">
    <w:name w:val="Style10"/>
    <w:basedOn w:val="a"/>
    <w:rsid w:val="00945E58"/>
    <w:pPr>
      <w:spacing w:line="322" w:lineRule="exact"/>
      <w:ind w:firstLine="538"/>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9303884">
      <w:bodyDiv w:val="1"/>
      <w:marLeft w:val="0"/>
      <w:marRight w:val="0"/>
      <w:marTop w:val="0"/>
      <w:marBottom w:val="0"/>
      <w:divBdr>
        <w:top w:val="none" w:sz="0" w:space="0" w:color="auto"/>
        <w:left w:val="none" w:sz="0" w:space="0" w:color="auto"/>
        <w:bottom w:val="none" w:sz="0" w:space="0" w:color="auto"/>
        <w:right w:val="none" w:sz="0" w:space="0" w:color="auto"/>
      </w:divBdr>
    </w:div>
    <w:div w:id="662124654">
      <w:bodyDiv w:val="1"/>
      <w:marLeft w:val="0"/>
      <w:marRight w:val="0"/>
      <w:marTop w:val="0"/>
      <w:marBottom w:val="0"/>
      <w:divBdr>
        <w:top w:val="none" w:sz="0" w:space="0" w:color="auto"/>
        <w:left w:val="none" w:sz="0" w:space="0" w:color="auto"/>
        <w:bottom w:val="none" w:sz="0" w:space="0" w:color="auto"/>
        <w:right w:val="none" w:sz="0" w:space="0" w:color="auto"/>
      </w:divBdr>
    </w:div>
    <w:div w:id="1013459930">
      <w:bodyDiv w:val="1"/>
      <w:marLeft w:val="0"/>
      <w:marRight w:val="0"/>
      <w:marTop w:val="0"/>
      <w:marBottom w:val="0"/>
      <w:divBdr>
        <w:top w:val="none" w:sz="0" w:space="0" w:color="auto"/>
        <w:left w:val="none" w:sz="0" w:space="0" w:color="auto"/>
        <w:bottom w:val="none" w:sz="0" w:space="0" w:color="auto"/>
        <w:right w:val="none" w:sz="0" w:space="0" w:color="auto"/>
      </w:divBdr>
    </w:div>
    <w:div w:id="1520003642">
      <w:bodyDiv w:val="1"/>
      <w:marLeft w:val="0"/>
      <w:marRight w:val="0"/>
      <w:marTop w:val="0"/>
      <w:marBottom w:val="0"/>
      <w:divBdr>
        <w:top w:val="none" w:sz="0" w:space="0" w:color="auto"/>
        <w:left w:val="none" w:sz="0" w:space="0" w:color="auto"/>
        <w:bottom w:val="none" w:sz="0" w:space="0" w:color="auto"/>
        <w:right w:val="none" w:sz="0" w:space="0" w:color="auto"/>
      </w:divBdr>
    </w:div>
    <w:div w:id="1686638901">
      <w:bodyDiv w:val="1"/>
      <w:marLeft w:val="0"/>
      <w:marRight w:val="0"/>
      <w:marTop w:val="0"/>
      <w:marBottom w:val="0"/>
      <w:divBdr>
        <w:top w:val="none" w:sz="0" w:space="0" w:color="auto"/>
        <w:left w:val="none" w:sz="0" w:space="0" w:color="auto"/>
        <w:bottom w:val="none" w:sz="0" w:space="0" w:color="auto"/>
        <w:right w:val="none" w:sz="0" w:space="0" w:color="auto"/>
      </w:divBdr>
      <w:divsChild>
        <w:div w:id="879435597">
          <w:marLeft w:val="0"/>
          <w:marRight w:val="0"/>
          <w:marTop w:val="0"/>
          <w:marBottom w:val="0"/>
          <w:divBdr>
            <w:top w:val="none" w:sz="0" w:space="0" w:color="auto"/>
            <w:left w:val="none" w:sz="0" w:space="0" w:color="auto"/>
            <w:bottom w:val="none" w:sz="0" w:space="0" w:color="auto"/>
            <w:right w:val="none" w:sz="0" w:space="0" w:color="auto"/>
          </w:divBdr>
        </w:div>
      </w:divsChild>
    </w:div>
    <w:div w:id="2071877881">
      <w:bodyDiv w:val="1"/>
      <w:marLeft w:val="0"/>
      <w:marRight w:val="0"/>
      <w:marTop w:val="0"/>
      <w:marBottom w:val="0"/>
      <w:divBdr>
        <w:top w:val="none" w:sz="0" w:space="0" w:color="auto"/>
        <w:left w:val="none" w:sz="0" w:space="0" w:color="auto"/>
        <w:bottom w:val="none" w:sz="0" w:space="0" w:color="auto"/>
        <w:right w:val="none" w:sz="0" w:space="0" w:color="auto"/>
      </w:divBdr>
      <w:divsChild>
        <w:div w:id="757366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1169;fld=134;dst=100056" TargetMode="External"/><Relationship Id="rId13" Type="http://schemas.openxmlformats.org/officeDocument/2006/relationships/hyperlink" Target="consultantplus://offline/ref=FBF3E039D51AA4D70BA6FF96173F525BB7EFD720AC3A0E581141E5F35041AFA01EB9972D4A707AJEb7N" TargetMode="External"/><Relationship Id="rId18" Type="http://schemas.openxmlformats.org/officeDocument/2006/relationships/hyperlink" Target="consultantplus://offline/ref=F3D8E1C69689D2A1A0B5CD4F876F8602E70FBF629A257E2397CE978D94BFO2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main?base=LAW;n=111169;fld=134;dst=100047" TargetMode="External"/><Relationship Id="rId17" Type="http://schemas.openxmlformats.org/officeDocument/2006/relationships/hyperlink" Target="consultantplus://offline/ref=F3D8E1C69689D2A1A0B5CD4F876F8602EE07BA619B2723299F979B8FB9O3P" TargetMode="External"/><Relationship Id="rId2" Type="http://schemas.openxmlformats.org/officeDocument/2006/relationships/numbering" Target="numbering.xml"/><Relationship Id="rId16" Type="http://schemas.openxmlformats.org/officeDocument/2006/relationships/hyperlink" Target="consultantplus://offline/ref=94B9B1020D0F2B6EF9FC7B1A0345570DB712C92258AAE7BADF2A02558E3DE12AB0DE5CD3375C4FF9d9N5P" TargetMode="External"/><Relationship Id="rId20" Type="http://schemas.openxmlformats.org/officeDocument/2006/relationships/footer" Target="footer1.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6064;fld=134;dst=100039" TargetMode="External"/><Relationship Id="rId5" Type="http://schemas.openxmlformats.org/officeDocument/2006/relationships/webSettings" Target="webSettings.xml"/><Relationship Id="rId15" Type="http://schemas.openxmlformats.org/officeDocument/2006/relationships/hyperlink" Target="consultantplus://offline/ref=6C0A167C6DF71D78EDD0BBCF91B5F9D9E9F437E8D64B779D7F5EBD3132T5P" TargetMode="External"/><Relationship Id="rId10" Type="http://schemas.openxmlformats.org/officeDocument/2006/relationships/hyperlink" Target="consultantplus://offline/main?base=LAW;n=83139;fld=134;dst=100153" TargetMode="External"/><Relationship Id="rId19" Type="http://schemas.openxmlformats.org/officeDocument/2006/relationships/hyperlink" Target="consultantplus://offline/main?base=LAW;n=110141;fld=134;dst=103015" TargetMode="External"/><Relationship Id="rId4" Type="http://schemas.openxmlformats.org/officeDocument/2006/relationships/settings" Target="settings.xml"/><Relationship Id="rId9" Type="http://schemas.openxmlformats.org/officeDocument/2006/relationships/hyperlink" Target="consultantplus://offline/main?base=LAW;n=83139;fld=134;dst=100013" TargetMode="External"/><Relationship Id="rId14" Type="http://schemas.openxmlformats.org/officeDocument/2006/relationships/hyperlink" Target="consultantplus://offline/ref=6C0A167C6DF71D78EDD0BBCF91B5F9D9E9F437E8D64B779D7F5EBD31252A9BAA71D5D0B6E59C9439TE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50;&#1086;&#1088;&#1086;&#1073;&#1077;&#1081;&#1085;&#1080;&#1082;&#1086;&#1074;\&#1053;&#1086;&#1074;&#1086;&#1095;&#1077;&#1088;&#1082;&#1072;&#1089;&#1089;&#1082;&#1072;&#1103;%20&#1050;&#1069;&#1063;\&#1056;&#1077;&#1096;&#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CB086-A68F-4957-8021-57C1407E7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Template>
  <TotalTime>394</TotalTime>
  <Pages>1</Pages>
  <Words>2518</Words>
  <Characters>14353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Ростовское УФАС РФ</Company>
  <LinksUpToDate>false</LinksUpToDate>
  <CharactersWithSpaces>16838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Коробейников</dc:creator>
  <cp:lastModifiedBy>Роенко</cp:lastModifiedBy>
  <cp:revision>18</cp:revision>
  <cp:lastPrinted>2014-06-26T07:25:00Z</cp:lastPrinted>
  <dcterms:created xsi:type="dcterms:W3CDTF">2014-05-28T08:04:00Z</dcterms:created>
  <dcterms:modified xsi:type="dcterms:W3CDTF">2014-06-26T07:32:00Z</dcterms:modified>
</cp:coreProperties>
</file>