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A2" w:rsidRDefault="009B0EA2" w:rsidP="009B0EA2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Форма </w:t>
      </w:r>
    </w:p>
    <w:p w:rsidR="009B0EA2" w:rsidRDefault="009B0EA2" w:rsidP="009B0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ходе внедрения Стандарта развития конкуренции в _____________(субъект Российской Федерации)</w:t>
      </w: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3"/>
        <w:gridCol w:w="2126"/>
        <w:gridCol w:w="2268"/>
        <w:gridCol w:w="1985"/>
        <w:gridCol w:w="2126"/>
        <w:gridCol w:w="2410"/>
        <w:gridCol w:w="2126"/>
      </w:tblGrid>
      <w:tr w:rsidR="009B0EA2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9B0EA2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таблице указывается состояние дел по текущему внедрению требований стандарта. Варианты ответов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«выполнено», «не выполнено», «подготовлен проект», «в стадии выполнения».</w:t>
      </w: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если требования Стандарта, указанные в графах 2-5 и 7,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выполнены</w:t>
      </w:r>
      <w:r>
        <w:rPr>
          <w:rFonts w:ascii="Times New Roman" w:eastAsia="Times New Roman" w:hAnsi="Times New Roman" w:cs="Times New Roman"/>
          <w:sz w:val="27"/>
          <w:szCs w:val="27"/>
        </w:rPr>
        <w:t>, необходимо указать реквизиты соответствующего акта субъекта Российской Федерации.</w:t>
      </w: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если требование Стандарта, указанное в графе 6,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выполнено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или находится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стадии выполнения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указать, какие органы или организации осуществляют (осуществили) мониторинг. Варианты ответов: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непосредственно органом (органами) исполнительной власти региона», «исполнитель выбран по конкурсу (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)», «подведомственное бюджетное учреждение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(наименование)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». </w:t>
      </w: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F1B" w:rsidRDefault="009B0EA2" w:rsidP="009B0EA2">
      <w:pPr>
        <w:spacing w:after="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графе 8 следует указать местонахождение на официальном сайте субъекта Российской Федерации раздела о внедрении Стандарта в регионе (путь с главной страницы официального сайта субъекта Российской Федерации на страницу, на которой размещается информация о внедрении стандарта). </w:t>
      </w:r>
    </w:p>
    <w:sectPr w:rsidR="001F5F1B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EA2"/>
    <w:rsid w:val="001F5F1B"/>
    <w:rsid w:val="009B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2</cp:revision>
  <dcterms:created xsi:type="dcterms:W3CDTF">2016-06-30T10:10:00Z</dcterms:created>
  <dcterms:modified xsi:type="dcterms:W3CDTF">2016-06-30T10:16:00Z</dcterms:modified>
</cp:coreProperties>
</file>